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10F07" w14:textId="77777777" w:rsidR="002E69DE" w:rsidRPr="002B6A8D" w:rsidRDefault="002E69DE" w:rsidP="002E69DE">
      <w:pPr>
        <w:jc w:val="both"/>
        <w:rPr>
          <w:rFonts w:asciiTheme="majorHAnsi" w:hAnsiTheme="majorHAnsi" w:cstheme="majorHAnsi"/>
          <w:color w:val="2E74B5" w:themeColor="accent1" w:themeShade="BF"/>
          <w:sz w:val="23"/>
          <w:szCs w:val="23"/>
          <w:lang w:val="ro-RO" w:eastAsia="fr-FR"/>
        </w:rPr>
      </w:pPr>
      <w:bookmarkStart w:id="0" w:name="_GoBack"/>
      <w:bookmarkEnd w:id="0"/>
    </w:p>
    <w:p w14:paraId="18CA2DDA" w14:textId="77777777" w:rsidR="002E69DE" w:rsidRPr="002B6A8D" w:rsidRDefault="002E69DE" w:rsidP="002E69DE">
      <w:pPr>
        <w:jc w:val="both"/>
        <w:rPr>
          <w:rFonts w:asciiTheme="majorHAnsi" w:hAnsiTheme="majorHAnsi" w:cstheme="majorHAnsi"/>
          <w:iCs/>
          <w:color w:val="2E74B5" w:themeColor="accent1" w:themeShade="BF"/>
          <w:lang w:val="ro-RO"/>
        </w:rPr>
      </w:pPr>
    </w:p>
    <w:p w14:paraId="1F4DC16A" w14:textId="77777777" w:rsidR="002E69DE" w:rsidRPr="002B6A8D" w:rsidRDefault="002E69DE" w:rsidP="002E69DE">
      <w:pPr>
        <w:widowControl w:val="0"/>
        <w:autoSpaceDE w:val="0"/>
        <w:autoSpaceDN w:val="0"/>
        <w:adjustRightInd w:val="0"/>
        <w:jc w:val="center"/>
        <w:rPr>
          <w:rFonts w:asciiTheme="majorHAnsi" w:hAnsiTheme="majorHAnsi" w:cstheme="majorHAnsi"/>
          <w:b/>
          <w:color w:val="00B050"/>
          <w:sz w:val="32"/>
          <w:szCs w:val="32"/>
          <w:lang w:val="ro-RO"/>
        </w:rPr>
      </w:pPr>
      <w:bookmarkStart w:id="1" w:name="_Hlk72319357"/>
      <w:r w:rsidRPr="002B6A8D">
        <w:rPr>
          <w:rFonts w:asciiTheme="majorHAnsi" w:hAnsiTheme="majorHAnsi" w:cstheme="majorHAnsi"/>
          <w:b/>
          <w:color w:val="00B050"/>
          <w:sz w:val="32"/>
          <w:szCs w:val="32"/>
          <w:lang w:val="ro-RO"/>
        </w:rPr>
        <w:t>Apel lucrări (licență și disertație)</w:t>
      </w:r>
    </w:p>
    <w:bookmarkEnd w:id="1"/>
    <w:p w14:paraId="669C835B" w14:textId="3F68325A" w:rsidR="002B6A8D" w:rsidRPr="002B6A8D" w:rsidRDefault="002E69DE" w:rsidP="002E69DE">
      <w:pPr>
        <w:widowControl w:val="0"/>
        <w:autoSpaceDE w:val="0"/>
        <w:autoSpaceDN w:val="0"/>
        <w:adjustRightInd w:val="0"/>
        <w:jc w:val="center"/>
        <w:rPr>
          <w:rFonts w:asciiTheme="majorHAnsi" w:hAnsiTheme="majorHAnsi" w:cstheme="majorHAnsi"/>
          <w:b/>
          <w:color w:val="00B050"/>
          <w:sz w:val="32"/>
          <w:szCs w:val="32"/>
          <w:lang w:val="ro-RO"/>
        </w:rPr>
      </w:pPr>
      <w:r w:rsidRPr="002B6A8D">
        <w:rPr>
          <w:rFonts w:asciiTheme="majorHAnsi" w:hAnsiTheme="majorHAnsi" w:cstheme="majorHAnsi"/>
          <w:b/>
          <w:color w:val="00B050"/>
          <w:sz w:val="32"/>
          <w:szCs w:val="32"/>
          <w:lang w:val="ro-RO"/>
        </w:rPr>
        <w:t xml:space="preserve"> </w:t>
      </w:r>
      <w:r w:rsidRPr="00524425">
        <w:rPr>
          <w:rFonts w:asciiTheme="majorHAnsi" w:hAnsiTheme="majorHAnsi" w:cstheme="majorHAnsi"/>
          <w:b/>
          <w:color w:val="00B050"/>
          <w:sz w:val="32"/>
          <w:szCs w:val="32"/>
          <w:u w:val="single"/>
          <w:lang w:val="ro-RO"/>
        </w:rPr>
        <w:t>Concurs cu premii</w:t>
      </w:r>
      <w:r w:rsidRPr="002B6A8D">
        <w:rPr>
          <w:rFonts w:asciiTheme="majorHAnsi" w:hAnsiTheme="majorHAnsi" w:cstheme="majorHAnsi"/>
          <w:b/>
          <w:color w:val="00B050"/>
          <w:sz w:val="32"/>
          <w:szCs w:val="32"/>
          <w:lang w:val="ro-RO"/>
        </w:rPr>
        <w:t xml:space="preserve">, pentru studenții ciclurilor de studii </w:t>
      </w:r>
    </w:p>
    <w:p w14:paraId="49B4EC52" w14:textId="1D682535" w:rsidR="002E69DE" w:rsidRPr="002B6A8D" w:rsidRDefault="002E69DE" w:rsidP="002E69DE">
      <w:pPr>
        <w:widowControl w:val="0"/>
        <w:autoSpaceDE w:val="0"/>
        <w:autoSpaceDN w:val="0"/>
        <w:adjustRightInd w:val="0"/>
        <w:jc w:val="center"/>
        <w:rPr>
          <w:rFonts w:asciiTheme="majorHAnsi" w:hAnsiTheme="majorHAnsi" w:cstheme="majorHAnsi"/>
          <w:b/>
          <w:color w:val="00B050"/>
          <w:sz w:val="32"/>
          <w:szCs w:val="32"/>
          <w:lang w:val="ro-RO"/>
        </w:rPr>
      </w:pPr>
      <w:r w:rsidRPr="002B6A8D">
        <w:rPr>
          <w:rFonts w:asciiTheme="majorHAnsi" w:hAnsiTheme="majorHAnsi" w:cstheme="majorHAnsi"/>
          <w:b/>
          <w:color w:val="00B050"/>
          <w:sz w:val="32"/>
          <w:szCs w:val="32"/>
          <w:lang w:val="ro-RO"/>
        </w:rPr>
        <w:t>de licență și masterat, anii terminali</w:t>
      </w:r>
    </w:p>
    <w:p w14:paraId="1734FBEB" w14:textId="77777777" w:rsidR="002B6A8D" w:rsidRPr="002B6A8D" w:rsidRDefault="002B6A8D" w:rsidP="002B6A8D">
      <w:pPr>
        <w:ind w:firstLine="993"/>
        <w:jc w:val="both"/>
        <w:rPr>
          <w:rFonts w:asciiTheme="majorHAnsi" w:hAnsiTheme="majorHAnsi" w:cstheme="majorHAnsi"/>
          <w:color w:val="2E74B5" w:themeColor="accent1" w:themeShade="BF"/>
          <w:sz w:val="28"/>
          <w:szCs w:val="28"/>
          <w:lang w:val="ro-RO"/>
        </w:rPr>
      </w:pPr>
      <w:r w:rsidRPr="002B6A8D">
        <w:rPr>
          <w:rFonts w:asciiTheme="majorHAnsi" w:hAnsiTheme="majorHAnsi" w:cstheme="majorHAnsi"/>
          <w:color w:val="2E74B5" w:themeColor="accent1" w:themeShade="BF"/>
          <w:sz w:val="28"/>
          <w:szCs w:val="28"/>
          <w:lang w:val="ro-RO"/>
        </w:rPr>
        <w:t xml:space="preserve">organizat în cadrul Proiectului </w:t>
      </w:r>
      <w:r w:rsidRPr="002B6A8D">
        <w:rPr>
          <w:rFonts w:asciiTheme="majorHAnsi" w:hAnsiTheme="majorHAnsi" w:cstheme="majorHAnsi"/>
          <w:b/>
          <w:bCs/>
          <w:color w:val="2E74B5" w:themeColor="accent1" w:themeShade="BF"/>
          <w:sz w:val="28"/>
          <w:szCs w:val="28"/>
          <w:lang w:val="ro-RO"/>
        </w:rPr>
        <w:t>UNITA – „UNIVERSITAS MONTIUM”</w:t>
      </w:r>
      <w:r w:rsidRPr="002B6A8D">
        <w:rPr>
          <w:rFonts w:asciiTheme="majorHAnsi" w:hAnsiTheme="majorHAnsi" w:cstheme="majorHAnsi"/>
          <w:color w:val="2E74B5" w:themeColor="accent1" w:themeShade="BF"/>
          <w:sz w:val="28"/>
          <w:szCs w:val="28"/>
          <w:lang w:val="ro-RO"/>
        </w:rPr>
        <w:t>, pachetul de lucru „</w:t>
      </w:r>
      <w:r w:rsidRPr="00524425">
        <w:rPr>
          <w:rFonts w:asciiTheme="majorHAnsi" w:hAnsiTheme="majorHAnsi" w:cstheme="majorHAnsi"/>
          <w:b/>
          <w:bCs/>
          <w:color w:val="2E74B5" w:themeColor="accent1" w:themeShade="BF"/>
          <w:sz w:val="28"/>
          <w:szCs w:val="28"/>
          <w:u w:val="single"/>
          <w:lang w:val="ro-RO"/>
        </w:rPr>
        <w:t>Identitate și Cetățenie Europeană</w:t>
      </w:r>
      <w:r w:rsidRPr="002B6A8D">
        <w:rPr>
          <w:rFonts w:asciiTheme="majorHAnsi" w:hAnsiTheme="majorHAnsi" w:cstheme="majorHAnsi"/>
          <w:color w:val="2E74B5" w:themeColor="accent1" w:themeShade="BF"/>
          <w:sz w:val="28"/>
          <w:szCs w:val="28"/>
          <w:lang w:val="ro-RO"/>
        </w:rPr>
        <w:t>”, la nivelul partenerului Universitatea de Vest din Timișoara (România)</w:t>
      </w:r>
    </w:p>
    <w:p w14:paraId="107297C4" w14:textId="77777777" w:rsidR="002B6A8D" w:rsidRPr="002B6A8D" w:rsidRDefault="002B6A8D" w:rsidP="002E69DE">
      <w:pPr>
        <w:widowControl w:val="0"/>
        <w:autoSpaceDE w:val="0"/>
        <w:autoSpaceDN w:val="0"/>
        <w:adjustRightInd w:val="0"/>
        <w:jc w:val="center"/>
        <w:rPr>
          <w:rFonts w:asciiTheme="majorHAnsi" w:hAnsiTheme="majorHAnsi" w:cstheme="majorHAnsi"/>
          <w:b/>
          <w:color w:val="2E74B5" w:themeColor="accent1" w:themeShade="BF"/>
          <w:sz w:val="32"/>
          <w:szCs w:val="32"/>
          <w:lang w:val="ro-RO"/>
        </w:rPr>
      </w:pPr>
    </w:p>
    <w:p w14:paraId="38EDE016" w14:textId="77777777" w:rsidR="00E8360D" w:rsidRPr="00AA1EDA" w:rsidRDefault="00E8360D" w:rsidP="00E8360D">
      <w:pPr>
        <w:ind w:firstLine="993"/>
        <w:jc w:val="both"/>
        <w:rPr>
          <w:rFonts w:asciiTheme="majorHAnsi" w:hAnsiTheme="majorHAnsi"/>
          <w:b/>
          <w:bCs/>
          <w:color w:val="2E74B5" w:themeColor="accent1" w:themeShade="BF"/>
          <w:sz w:val="28"/>
          <w:szCs w:val="28"/>
          <w:u w:val="single"/>
          <w:lang w:val="ro-RO"/>
        </w:rPr>
      </w:pPr>
      <w:r w:rsidRPr="00AA1EDA">
        <w:rPr>
          <w:rFonts w:asciiTheme="majorHAnsi" w:hAnsiTheme="majorHAnsi"/>
          <w:b/>
          <w:bCs/>
          <w:color w:val="2E74B5" w:themeColor="accent1" w:themeShade="BF"/>
          <w:sz w:val="28"/>
          <w:szCs w:val="28"/>
          <w:u w:val="single"/>
          <w:lang w:val="ro-RO"/>
        </w:rPr>
        <w:t>Cadrul general</w:t>
      </w:r>
    </w:p>
    <w:p w14:paraId="66F42284" w14:textId="77777777" w:rsidR="002E69DE" w:rsidRPr="002B6A8D" w:rsidRDefault="002E69DE" w:rsidP="002E69DE">
      <w:pPr>
        <w:ind w:firstLine="708"/>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Acronimul UNITA implică asumarea, pentru șase universități (Università degli studi di Torino, Universidad de Zaragoza, Université Savoie-Mont Blanc, Universitatea de Vest din Timişoara, Universidade da Beira Interior și Université de Pau et des Pays de l’Adour), a unei abordări unitare a activităților cu caracter academic. Sintagma de origine latină „Universitas Montium” evidențiază faptul că toate cele șase universități sunt vorbitoare de limbi romanice și, de asemenea, faptul că instituțiile de învăţământ superior sunt implicate activ în promovarea diversității lingvistice.</w:t>
      </w:r>
    </w:p>
    <w:p w14:paraId="39CE7F91" w14:textId="77777777" w:rsidR="00524425" w:rsidRDefault="002E69DE" w:rsidP="002E69DE">
      <w:pPr>
        <w:ind w:firstLine="708"/>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Unul dintre dezideratele proiectului UNITA Universitas Montium este acela de a consolida identitatea europeană, consecință a aprofundării conceptului din perspectiva evoluțiilor sale trecute, cât și recente, în domenii precum: Drept, Istorie, Sociologie și Științe politice. </w:t>
      </w:r>
    </w:p>
    <w:p w14:paraId="3EDD1950" w14:textId="56EF6A51" w:rsidR="002E69DE" w:rsidRPr="00E8360D" w:rsidRDefault="002E69DE" w:rsidP="002E69DE">
      <w:pPr>
        <w:ind w:firstLine="708"/>
        <w:jc w:val="both"/>
        <w:rPr>
          <w:rFonts w:asciiTheme="majorHAnsi" w:hAnsiTheme="majorHAnsi" w:cstheme="majorHAnsi"/>
          <w:b/>
          <w:bCs/>
          <w:iCs/>
          <w:color w:val="2E74B5" w:themeColor="accent1" w:themeShade="BF"/>
          <w:lang w:val="ro-RO"/>
        </w:rPr>
      </w:pPr>
      <w:r w:rsidRPr="002B6A8D">
        <w:rPr>
          <w:rFonts w:asciiTheme="majorHAnsi" w:hAnsiTheme="majorHAnsi" w:cstheme="majorHAnsi"/>
          <w:iCs/>
          <w:color w:val="2E74B5" w:themeColor="accent1" w:themeShade="BF"/>
          <w:lang w:val="ro-RO"/>
        </w:rPr>
        <w:t xml:space="preserve">În acest context, se justifică oportunitatea prezentului </w:t>
      </w:r>
      <w:r w:rsidRPr="00524425">
        <w:rPr>
          <w:rFonts w:asciiTheme="majorHAnsi" w:hAnsiTheme="majorHAnsi" w:cstheme="majorHAnsi"/>
          <w:b/>
          <w:bCs/>
          <w:iCs/>
          <w:color w:val="2E74B5" w:themeColor="accent1" w:themeShade="BF"/>
          <w:lang w:val="ro-RO"/>
        </w:rPr>
        <w:t>Apel pentru lucrări (pe tematici în corelare cu subiectele anterior enunțate),</w:t>
      </w:r>
      <w:r w:rsidRPr="002B6A8D">
        <w:rPr>
          <w:rFonts w:asciiTheme="majorHAnsi" w:hAnsiTheme="majorHAnsi" w:cstheme="majorHAnsi"/>
          <w:iCs/>
          <w:color w:val="2E74B5" w:themeColor="accent1" w:themeShade="BF"/>
          <w:lang w:val="ro-RO"/>
        </w:rPr>
        <w:t xml:space="preserve"> în vederea participării în cadrul unui </w:t>
      </w:r>
      <w:r w:rsidRPr="00E8360D">
        <w:rPr>
          <w:rFonts w:asciiTheme="majorHAnsi" w:hAnsiTheme="majorHAnsi" w:cstheme="majorHAnsi"/>
          <w:b/>
          <w:bCs/>
          <w:iCs/>
          <w:color w:val="2E74B5" w:themeColor="accent1" w:themeShade="BF"/>
          <w:lang w:val="ro-RO"/>
        </w:rPr>
        <w:t xml:space="preserve">concurs cu premii, pentru studenții universităților UNITA, înscriși la studii de licență și masterat (anii terminali/finalizare studii). </w:t>
      </w:r>
    </w:p>
    <w:p w14:paraId="630F172E" w14:textId="77777777" w:rsidR="002E69DE" w:rsidRPr="002B6A8D" w:rsidRDefault="002E69DE" w:rsidP="002E69DE">
      <w:pPr>
        <w:jc w:val="both"/>
        <w:rPr>
          <w:rFonts w:asciiTheme="majorHAnsi" w:hAnsiTheme="majorHAnsi" w:cstheme="majorHAnsi"/>
          <w:iCs/>
          <w:color w:val="2E74B5" w:themeColor="accent1" w:themeShade="BF"/>
          <w:lang w:val="ro-RO"/>
        </w:rPr>
      </w:pPr>
    </w:p>
    <w:p w14:paraId="767803CF" w14:textId="754AF03E" w:rsidR="002E69DE" w:rsidRPr="00E8360D" w:rsidRDefault="00E8360D" w:rsidP="002E69DE">
      <w:pPr>
        <w:jc w:val="both"/>
        <w:rPr>
          <w:rFonts w:asciiTheme="majorHAnsi" w:hAnsiTheme="majorHAnsi" w:cstheme="majorHAnsi"/>
          <w:b/>
          <w:iCs/>
          <w:color w:val="2E74B5" w:themeColor="accent1" w:themeShade="BF"/>
          <w:sz w:val="28"/>
          <w:szCs w:val="28"/>
          <w:u w:val="single"/>
          <w:lang w:val="ro-RO"/>
        </w:rPr>
      </w:pPr>
      <w:r>
        <w:rPr>
          <w:rFonts w:asciiTheme="majorHAnsi" w:hAnsiTheme="majorHAnsi" w:cstheme="majorHAnsi"/>
          <w:b/>
          <w:iCs/>
          <w:color w:val="2E74B5" w:themeColor="accent1" w:themeShade="BF"/>
          <w:sz w:val="28"/>
          <w:szCs w:val="28"/>
          <w:lang w:val="ro-RO"/>
        </w:rPr>
        <w:tab/>
      </w:r>
      <w:r w:rsidR="00524425">
        <w:rPr>
          <w:rFonts w:asciiTheme="majorHAnsi" w:hAnsiTheme="majorHAnsi" w:cstheme="majorHAnsi"/>
          <w:b/>
          <w:iCs/>
          <w:color w:val="2E74B5" w:themeColor="accent1" w:themeShade="BF"/>
          <w:sz w:val="28"/>
          <w:szCs w:val="28"/>
          <w:lang w:val="ro-RO"/>
        </w:rPr>
        <w:tab/>
      </w:r>
      <w:r w:rsidR="002E69DE" w:rsidRPr="00E8360D">
        <w:rPr>
          <w:rFonts w:asciiTheme="majorHAnsi" w:hAnsiTheme="majorHAnsi" w:cstheme="majorHAnsi"/>
          <w:b/>
          <w:iCs/>
          <w:color w:val="2E74B5" w:themeColor="accent1" w:themeShade="BF"/>
          <w:sz w:val="28"/>
          <w:szCs w:val="28"/>
          <w:u w:val="single"/>
          <w:lang w:val="ro-RO"/>
        </w:rPr>
        <w:t>Criterii</w:t>
      </w:r>
      <w:r w:rsidRPr="00E8360D">
        <w:rPr>
          <w:rFonts w:asciiTheme="majorHAnsi" w:hAnsiTheme="majorHAnsi" w:cstheme="majorHAnsi"/>
          <w:b/>
          <w:iCs/>
          <w:color w:val="2E74B5" w:themeColor="accent1" w:themeShade="BF"/>
          <w:sz w:val="28"/>
          <w:szCs w:val="28"/>
          <w:u w:val="single"/>
          <w:lang w:val="ro-RO"/>
        </w:rPr>
        <w:t xml:space="preserve"> de selecție</w:t>
      </w:r>
    </w:p>
    <w:p w14:paraId="75371D13" w14:textId="77777777" w:rsidR="002E69DE" w:rsidRPr="002B6A8D" w:rsidRDefault="002E69DE" w:rsidP="002E69DE">
      <w:pPr>
        <w:ind w:firstLine="708"/>
        <w:jc w:val="both"/>
        <w:rPr>
          <w:rFonts w:asciiTheme="majorHAnsi" w:hAnsiTheme="majorHAnsi" w:cstheme="majorHAnsi"/>
          <w:iCs/>
          <w:color w:val="2E74B5" w:themeColor="accent1" w:themeShade="BF"/>
          <w:lang w:val="ro-RO"/>
        </w:rPr>
      </w:pPr>
    </w:p>
    <w:p w14:paraId="0BBE7EB7" w14:textId="72B66F90" w:rsidR="00E8360D" w:rsidRPr="00E8360D" w:rsidRDefault="00E8360D" w:rsidP="002E69DE">
      <w:pPr>
        <w:jc w:val="both"/>
        <w:rPr>
          <w:rFonts w:asciiTheme="majorHAnsi" w:hAnsiTheme="majorHAnsi" w:cstheme="majorHAnsi"/>
          <w:b/>
          <w:bCs/>
          <w:iCs/>
          <w:color w:val="2E74B5" w:themeColor="accent1" w:themeShade="BF"/>
          <w:u w:val="single"/>
          <w:lang w:val="ro-RO"/>
        </w:rPr>
      </w:pPr>
      <w:r w:rsidRPr="00E8360D">
        <w:rPr>
          <w:rFonts w:asciiTheme="majorHAnsi" w:hAnsiTheme="majorHAnsi" w:cstheme="majorHAnsi"/>
          <w:b/>
          <w:bCs/>
          <w:color w:val="2E74B5" w:themeColor="accent1" w:themeShade="BF"/>
          <w:u w:val="single"/>
          <w:lang w:val="ro-RO"/>
        </w:rPr>
        <w:t>Obiectivul apelului</w:t>
      </w:r>
    </w:p>
    <w:p w14:paraId="5E634BED" w14:textId="3DF3558C" w:rsidR="002E69DE" w:rsidRDefault="00E8360D" w:rsidP="002E69DE">
      <w:pPr>
        <w:jc w:val="both"/>
        <w:rPr>
          <w:rFonts w:asciiTheme="majorHAnsi" w:hAnsiTheme="majorHAnsi" w:cstheme="majorHAnsi"/>
          <w:color w:val="2E74B5" w:themeColor="accent1" w:themeShade="BF"/>
          <w:lang w:val="ro-RO"/>
        </w:rPr>
      </w:pPr>
      <w:r w:rsidRPr="00524425">
        <w:rPr>
          <w:rFonts w:asciiTheme="majorHAnsi" w:hAnsiTheme="majorHAnsi" w:cstheme="majorHAnsi"/>
          <w:b/>
          <w:bCs/>
          <w:color w:val="2E74B5" w:themeColor="accent1" w:themeShade="BF"/>
          <w:lang w:val="ro-RO"/>
        </w:rPr>
        <w:t>C</w:t>
      </w:r>
      <w:r w:rsidR="002E69DE" w:rsidRPr="00524425">
        <w:rPr>
          <w:rFonts w:asciiTheme="majorHAnsi" w:hAnsiTheme="majorHAnsi" w:cstheme="majorHAnsi"/>
          <w:b/>
          <w:bCs/>
          <w:color w:val="2E74B5" w:themeColor="accent1" w:themeShade="BF"/>
          <w:lang w:val="ro-RO"/>
        </w:rPr>
        <w:t xml:space="preserve">unoașterea și aprofundarea </w:t>
      </w:r>
      <w:r w:rsidR="002E69DE" w:rsidRPr="00524425">
        <w:rPr>
          <w:rFonts w:asciiTheme="majorHAnsi" w:hAnsiTheme="majorHAnsi" w:cstheme="majorHAnsi"/>
          <w:b/>
          <w:bCs/>
          <w:color w:val="2E74B5" w:themeColor="accent1" w:themeShade="BF"/>
          <w:u w:val="single"/>
          <w:lang w:val="ro-RO"/>
        </w:rPr>
        <w:t>conceptelor de identitate și cetățenie europene</w:t>
      </w:r>
      <w:r w:rsidR="002E69DE" w:rsidRPr="002B6A8D">
        <w:rPr>
          <w:rFonts w:asciiTheme="majorHAnsi" w:hAnsiTheme="majorHAnsi" w:cstheme="majorHAnsi"/>
          <w:color w:val="2E74B5" w:themeColor="accent1" w:themeShade="BF"/>
          <w:lang w:val="ro-RO"/>
        </w:rPr>
        <w:t>, de către cetățenii rezidenți ai teritoriilor universităților UNITA.</w:t>
      </w:r>
    </w:p>
    <w:p w14:paraId="3B25A48A" w14:textId="2E262351" w:rsidR="00E8360D" w:rsidRDefault="00E8360D" w:rsidP="002E69DE">
      <w:pPr>
        <w:jc w:val="both"/>
        <w:rPr>
          <w:rFonts w:asciiTheme="majorHAnsi" w:hAnsiTheme="majorHAnsi" w:cstheme="majorHAnsi"/>
          <w:color w:val="2E74B5" w:themeColor="accent1" w:themeShade="BF"/>
          <w:lang w:val="ro-RO"/>
        </w:rPr>
      </w:pPr>
    </w:p>
    <w:p w14:paraId="0825A475" w14:textId="5722AC67" w:rsidR="00E8360D" w:rsidRPr="00FE2CEB" w:rsidRDefault="00E8360D" w:rsidP="002E69DE">
      <w:pPr>
        <w:jc w:val="both"/>
        <w:rPr>
          <w:rFonts w:asciiTheme="majorHAnsi" w:hAnsiTheme="majorHAnsi" w:cstheme="majorHAnsi"/>
          <w:b/>
          <w:bCs/>
          <w:iCs/>
          <w:color w:val="2E74B5" w:themeColor="accent1" w:themeShade="BF"/>
          <w:u w:val="single"/>
          <w:lang w:val="ro-RO"/>
        </w:rPr>
      </w:pPr>
      <w:r w:rsidRPr="00FE2CEB">
        <w:rPr>
          <w:rFonts w:asciiTheme="majorHAnsi" w:hAnsiTheme="majorHAnsi" w:cstheme="majorHAnsi"/>
          <w:b/>
          <w:bCs/>
          <w:color w:val="2E74B5" w:themeColor="accent1" w:themeShade="BF"/>
          <w:u w:val="single"/>
          <w:lang w:val="ro-RO"/>
        </w:rPr>
        <w:t>Cine se poate înscrie?</w:t>
      </w:r>
    </w:p>
    <w:p w14:paraId="387C5622" w14:textId="77777777" w:rsidR="00FE2CEB" w:rsidRDefault="002E69DE" w:rsidP="00E8360D">
      <w:pPr>
        <w:pStyle w:val="Prrafodelista"/>
        <w:numPr>
          <w:ilvl w:val="0"/>
          <w:numId w:val="4"/>
        </w:numPr>
        <w:jc w:val="both"/>
        <w:rPr>
          <w:rFonts w:asciiTheme="majorHAnsi" w:hAnsiTheme="majorHAnsi" w:cstheme="majorHAnsi"/>
          <w:b/>
          <w:bCs/>
          <w:color w:val="2E74B5" w:themeColor="accent1" w:themeShade="BF"/>
        </w:rPr>
      </w:pPr>
      <w:r w:rsidRPr="00FE2CEB">
        <w:rPr>
          <w:rFonts w:asciiTheme="majorHAnsi" w:hAnsiTheme="majorHAnsi" w:cstheme="majorHAnsi"/>
          <w:color w:val="2E74B5" w:themeColor="accent1" w:themeShade="BF"/>
        </w:rPr>
        <w:t xml:space="preserve">Apelul este deschis pentru lucrări ale </w:t>
      </w:r>
      <w:r w:rsidRPr="00FE2CEB">
        <w:rPr>
          <w:rFonts w:asciiTheme="majorHAnsi" w:hAnsiTheme="majorHAnsi" w:cstheme="majorHAnsi"/>
          <w:b/>
          <w:bCs/>
          <w:color w:val="2E74B5" w:themeColor="accent1" w:themeShade="BF"/>
        </w:rPr>
        <w:t>studenților înscriși la studii de licență și masterat, anii terminali</w:t>
      </w:r>
      <w:r w:rsidR="00E8360D" w:rsidRPr="00FE2CEB">
        <w:rPr>
          <w:rFonts w:asciiTheme="majorHAnsi" w:hAnsiTheme="majorHAnsi" w:cstheme="majorHAnsi"/>
          <w:b/>
          <w:bCs/>
          <w:color w:val="2E74B5" w:themeColor="accent1" w:themeShade="BF"/>
        </w:rPr>
        <w:t xml:space="preserve">. </w:t>
      </w:r>
    </w:p>
    <w:p w14:paraId="69C7F7CA" w14:textId="77777777" w:rsidR="00FE2CEB" w:rsidRPr="00FE2CEB" w:rsidRDefault="00E8360D" w:rsidP="00E8360D">
      <w:pPr>
        <w:pStyle w:val="Prrafodelista"/>
        <w:numPr>
          <w:ilvl w:val="0"/>
          <w:numId w:val="4"/>
        </w:numPr>
        <w:jc w:val="both"/>
        <w:rPr>
          <w:rFonts w:asciiTheme="majorHAnsi" w:hAnsiTheme="majorHAnsi" w:cstheme="majorHAnsi"/>
          <w:b/>
          <w:bCs/>
          <w:color w:val="2E74B5" w:themeColor="accent1" w:themeShade="BF"/>
        </w:rPr>
      </w:pPr>
      <w:r w:rsidRPr="00FE2CEB">
        <w:rPr>
          <w:rFonts w:asciiTheme="majorHAnsi" w:hAnsiTheme="majorHAnsi" w:cstheme="majorHAnsi"/>
          <w:iCs/>
          <w:color w:val="2E74B5" w:themeColor="accent1" w:themeShade="BF"/>
        </w:rPr>
        <w:t xml:space="preserve">Lucrările pot fi prezentate de către studenții din anii terminali ai universităților UNITA, înscriși la ciclul licență (ciclul I), respectiv masterat (ciclul al II-lea), </w:t>
      </w:r>
      <w:r w:rsidRPr="00FE2CEB">
        <w:rPr>
          <w:rFonts w:asciiTheme="majorHAnsi" w:hAnsiTheme="majorHAnsi" w:cstheme="majorHAnsi"/>
          <w:b/>
          <w:bCs/>
          <w:iCs/>
          <w:color w:val="2E74B5" w:themeColor="accent1" w:themeShade="BF"/>
        </w:rPr>
        <w:t>susținute în ultimii doi ani universitari (2018-2019, 2019-2020) și cel curent, 2020-2021.</w:t>
      </w:r>
      <w:r w:rsidRPr="00FE2CEB">
        <w:rPr>
          <w:rFonts w:asciiTheme="majorHAnsi" w:hAnsiTheme="majorHAnsi" w:cstheme="majorHAnsi"/>
          <w:iCs/>
          <w:color w:val="2E74B5" w:themeColor="accent1" w:themeShade="BF"/>
        </w:rPr>
        <w:t xml:space="preserve"> </w:t>
      </w:r>
    </w:p>
    <w:p w14:paraId="3C9C6124" w14:textId="48F49A89" w:rsidR="00FE2CEB" w:rsidRDefault="00E8360D" w:rsidP="00FE2CEB">
      <w:pPr>
        <w:pStyle w:val="Prrafodelista"/>
        <w:numPr>
          <w:ilvl w:val="0"/>
          <w:numId w:val="4"/>
        </w:numPr>
        <w:jc w:val="both"/>
        <w:rPr>
          <w:rFonts w:asciiTheme="majorHAnsi" w:hAnsiTheme="majorHAnsi" w:cstheme="majorHAnsi"/>
          <w:b/>
          <w:bCs/>
          <w:color w:val="2E74B5" w:themeColor="accent1" w:themeShade="BF"/>
        </w:rPr>
      </w:pPr>
      <w:r w:rsidRPr="00FE2CEB">
        <w:rPr>
          <w:rFonts w:asciiTheme="majorHAnsi" w:hAnsiTheme="majorHAnsi" w:cstheme="majorHAnsi"/>
          <w:iCs/>
          <w:color w:val="2E74B5" w:themeColor="accent1" w:themeShade="BF"/>
        </w:rPr>
        <w:t xml:space="preserve">Studenții de la universitățile UNITA își pot prezenta lucrarea în </w:t>
      </w:r>
      <w:r w:rsidRPr="00FE2CEB">
        <w:rPr>
          <w:rFonts w:asciiTheme="majorHAnsi" w:hAnsiTheme="majorHAnsi" w:cstheme="majorHAnsi"/>
          <w:b/>
          <w:bCs/>
          <w:iCs/>
          <w:color w:val="2E74B5" w:themeColor="accent1" w:themeShade="BF"/>
        </w:rPr>
        <w:t xml:space="preserve">oricare din competițiile organizate de orice universitate UNITA, cu condiția participării la un singur </w:t>
      </w:r>
      <w:hyperlink r:id="rId7" w:history="1">
        <w:r w:rsidRPr="00FE2CEB">
          <w:rPr>
            <w:rStyle w:val="Hipervnculo"/>
            <w:rFonts w:asciiTheme="majorHAnsi" w:hAnsiTheme="majorHAnsi" w:cstheme="majorHAnsi"/>
            <w:b/>
            <w:bCs/>
            <w:iCs/>
            <w:color w:val="2E74B5" w:themeColor="accent1" w:themeShade="BF"/>
          </w:rPr>
          <w:t>concurs</w:t>
        </w:r>
      </w:hyperlink>
      <w:r w:rsidRPr="00FE2CEB">
        <w:rPr>
          <w:rFonts w:asciiTheme="majorHAnsi" w:hAnsiTheme="majorHAnsi" w:cstheme="majorHAnsi"/>
          <w:b/>
          <w:bCs/>
          <w:iCs/>
          <w:color w:val="2E74B5" w:themeColor="accent1" w:themeShade="BF"/>
        </w:rPr>
        <w:t xml:space="preserve">. </w:t>
      </w:r>
    </w:p>
    <w:p w14:paraId="34C172AF" w14:textId="77777777" w:rsidR="00FE2CEB" w:rsidRPr="002B6A8D" w:rsidRDefault="00FE2CEB" w:rsidP="00FE2CEB">
      <w:pPr>
        <w:jc w:val="both"/>
        <w:rPr>
          <w:rFonts w:asciiTheme="majorHAnsi" w:hAnsiTheme="majorHAnsi" w:cstheme="majorHAnsi"/>
          <w:iCs/>
          <w:color w:val="2E74B5" w:themeColor="accent1" w:themeShade="BF"/>
          <w:lang w:val="ro-RO"/>
        </w:rPr>
      </w:pPr>
      <w:r>
        <w:rPr>
          <w:rFonts w:asciiTheme="majorHAnsi" w:hAnsiTheme="majorHAnsi" w:cstheme="majorHAnsi"/>
          <w:b/>
          <w:bCs/>
          <w:color w:val="2E74B5" w:themeColor="accent1" w:themeShade="BF"/>
        </w:rPr>
        <w:t xml:space="preserve">Notă: </w:t>
      </w:r>
      <w:r w:rsidRPr="002B6A8D">
        <w:rPr>
          <w:rFonts w:asciiTheme="majorHAnsi" w:hAnsiTheme="majorHAnsi" w:cstheme="majorHAnsi"/>
          <w:color w:val="2E74B5" w:themeColor="accent1" w:themeShade="BF"/>
          <w:lang w:val="ro-RO"/>
        </w:rPr>
        <w:t>O atenție deosebită va fi acordată abordării conceptelor de identitate și cetățenie europeană a locuitorilor din zonele montane, cu caracter transfrontalier și vorbitori de limbi romanice.</w:t>
      </w:r>
    </w:p>
    <w:p w14:paraId="6AD95687" w14:textId="7C5961C3" w:rsidR="00FE2CEB" w:rsidRPr="00FE2CEB" w:rsidRDefault="00FE2CEB" w:rsidP="00FE2CEB">
      <w:pPr>
        <w:pStyle w:val="Prrafodelista"/>
        <w:jc w:val="both"/>
        <w:rPr>
          <w:rFonts w:asciiTheme="majorHAnsi" w:hAnsiTheme="majorHAnsi" w:cstheme="majorHAnsi"/>
          <w:b/>
          <w:bCs/>
          <w:color w:val="2E74B5" w:themeColor="accent1" w:themeShade="BF"/>
        </w:rPr>
      </w:pPr>
    </w:p>
    <w:p w14:paraId="3234086D" w14:textId="4B8A5AA3" w:rsidR="00FE2CEB" w:rsidRPr="00FE2CEB" w:rsidRDefault="00FE2CEB" w:rsidP="002E69DE">
      <w:pPr>
        <w:jc w:val="both"/>
        <w:rPr>
          <w:rFonts w:asciiTheme="majorHAnsi" w:hAnsiTheme="majorHAnsi" w:cstheme="majorHAnsi"/>
          <w:b/>
          <w:bCs/>
          <w:color w:val="2E74B5" w:themeColor="accent1" w:themeShade="BF"/>
          <w:u w:val="single"/>
          <w:lang w:val="ro-RO"/>
        </w:rPr>
      </w:pPr>
      <w:r w:rsidRPr="00FE2CEB">
        <w:rPr>
          <w:rFonts w:asciiTheme="majorHAnsi" w:hAnsiTheme="majorHAnsi" w:cstheme="majorHAnsi"/>
          <w:b/>
          <w:bCs/>
          <w:color w:val="2E74B5" w:themeColor="accent1" w:themeShade="BF"/>
          <w:u w:val="single"/>
          <w:lang w:val="ro-RO"/>
        </w:rPr>
        <w:t>Informații privind modalitatea de transmitere a lucrărilor</w:t>
      </w:r>
    </w:p>
    <w:p w14:paraId="0B2AE990" w14:textId="165BF876" w:rsidR="00E8360D" w:rsidRPr="00FE2CEB" w:rsidRDefault="00E8360D" w:rsidP="00FE2CEB">
      <w:pPr>
        <w:pStyle w:val="Prrafodelista"/>
        <w:numPr>
          <w:ilvl w:val="0"/>
          <w:numId w:val="6"/>
        </w:numPr>
        <w:spacing w:after="0"/>
        <w:jc w:val="both"/>
        <w:rPr>
          <w:rFonts w:asciiTheme="majorHAnsi" w:hAnsiTheme="majorHAnsi" w:cstheme="majorHAnsi"/>
          <w:b/>
          <w:bCs/>
          <w:color w:val="2E74B5" w:themeColor="accent1" w:themeShade="BF"/>
        </w:rPr>
      </w:pPr>
      <w:r w:rsidRPr="00FE2CEB">
        <w:rPr>
          <w:rFonts w:asciiTheme="majorHAnsi" w:hAnsiTheme="majorHAnsi" w:cstheme="majorHAnsi"/>
          <w:b/>
          <w:bCs/>
          <w:color w:val="2E74B5" w:themeColor="accent1" w:themeShade="BF"/>
        </w:rPr>
        <w:t>Studenții se pot înscrie prin transmiterea prin E-mail</w:t>
      </w:r>
      <w:r w:rsidR="00FE2CEB" w:rsidRPr="00FE2CEB">
        <w:rPr>
          <w:rFonts w:asciiTheme="majorHAnsi" w:hAnsiTheme="majorHAnsi" w:cstheme="majorHAnsi"/>
          <w:b/>
          <w:bCs/>
          <w:color w:val="2E74B5" w:themeColor="accent1" w:themeShade="BF"/>
        </w:rPr>
        <w:t xml:space="preserve"> </w:t>
      </w:r>
      <w:r w:rsidRPr="00FE2CEB">
        <w:rPr>
          <w:rFonts w:asciiTheme="majorHAnsi" w:hAnsiTheme="majorHAnsi" w:cstheme="majorHAnsi"/>
          <w:iCs/>
          <w:color w:val="2E74B5" w:themeColor="accent1" w:themeShade="BF"/>
        </w:rPr>
        <w:t xml:space="preserve">Biroului UNITA al Universității selectate </w:t>
      </w:r>
      <w:r w:rsidR="00FE2CEB" w:rsidRPr="00FE2CEB">
        <w:rPr>
          <w:rFonts w:asciiTheme="majorHAnsi" w:hAnsiTheme="majorHAnsi" w:cstheme="majorHAnsi"/>
          <w:iCs/>
          <w:color w:val="2E74B5" w:themeColor="accent1" w:themeShade="BF"/>
        </w:rPr>
        <w:t xml:space="preserve">(E-mail Unita Office al UVT: </w:t>
      </w:r>
      <w:hyperlink r:id="rId8" w:history="1">
        <w:r w:rsidR="00FE2CEB" w:rsidRPr="00FE2CEB">
          <w:rPr>
            <w:rStyle w:val="Hipervnculo"/>
            <w:rFonts w:asciiTheme="majorHAnsi" w:hAnsiTheme="majorHAnsi" w:cstheme="majorHAnsi"/>
            <w:iCs/>
            <w14:textFill>
              <w14:solidFill>
                <w14:srgbClr w14:val="0000FF">
                  <w14:lumMod w14:val="75000"/>
                </w14:srgbClr>
              </w14:solidFill>
            </w14:textFill>
          </w:rPr>
          <w:t>unita@e-uvt.ro</w:t>
        </w:r>
      </w:hyperlink>
      <w:r w:rsidR="00FE2CEB" w:rsidRPr="00FE2CEB">
        <w:rPr>
          <w:rFonts w:asciiTheme="majorHAnsi" w:hAnsiTheme="majorHAnsi" w:cstheme="majorHAnsi"/>
          <w:iCs/>
          <w:color w:val="2E74B5" w:themeColor="accent1" w:themeShade="BF"/>
        </w:rPr>
        <w:t>, subiect E-mail: „Lucrare concurs cu premiii identitate ți cetățenie europeană”) a</w:t>
      </w:r>
      <w:r w:rsidR="00524425">
        <w:rPr>
          <w:rFonts w:asciiTheme="majorHAnsi" w:hAnsiTheme="majorHAnsi" w:cstheme="majorHAnsi"/>
          <w:iCs/>
          <w:color w:val="2E74B5" w:themeColor="accent1" w:themeShade="BF"/>
        </w:rPr>
        <w:t xml:space="preserve"> următoarelor</w:t>
      </w:r>
      <w:r w:rsidR="00FE2CEB" w:rsidRPr="00FE2CEB">
        <w:rPr>
          <w:rFonts w:asciiTheme="majorHAnsi" w:hAnsiTheme="majorHAnsi" w:cstheme="majorHAnsi"/>
          <w:iCs/>
          <w:color w:val="2E74B5" w:themeColor="accent1" w:themeShade="BF"/>
        </w:rPr>
        <w:t>:</w:t>
      </w:r>
    </w:p>
    <w:p w14:paraId="289DB1B7" w14:textId="56F7FB06" w:rsidR="00E8360D" w:rsidRPr="00FE2CEB" w:rsidRDefault="00E8360D" w:rsidP="002E69DE">
      <w:pPr>
        <w:jc w:val="both"/>
        <w:rPr>
          <w:rFonts w:asciiTheme="majorHAnsi" w:hAnsiTheme="majorHAnsi" w:cstheme="majorHAnsi"/>
          <w:color w:val="2E74B5" w:themeColor="accent1" w:themeShade="BF"/>
          <w:lang w:val="ro-RO"/>
        </w:rPr>
      </w:pPr>
      <w:r w:rsidRPr="00FE2CEB">
        <w:rPr>
          <w:rFonts w:asciiTheme="majorHAnsi" w:hAnsiTheme="majorHAnsi" w:cstheme="majorHAnsi"/>
          <w:b/>
          <w:bCs/>
          <w:color w:val="2E74B5" w:themeColor="accent1" w:themeShade="BF"/>
          <w:lang w:val="ro-RO"/>
        </w:rPr>
        <w:t>1) variant</w:t>
      </w:r>
      <w:r w:rsidR="00524425">
        <w:rPr>
          <w:rFonts w:asciiTheme="majorHAnsi" w:hAnsiTheme="majorHAnsi" w:cstheme="majorHAnsi"/>
          <w:b/>
          <w:bCs/>
          <w:color w:val="2E74B5" w:themeColor="accent1" w:themeShade="BF"/>
          <w:lang w:val="ro-RO"/>
        </w:rPr>
        <w:t>a</w:t>
      </w:r>
      <w:r w:rsidRPr="00FE2CEB">
        <w:rPr>
          <w:rFonts w:asciiTheme="majorHAnsi" w:hAnsiTheme="majorHAnsi" w:cstheme="majorHAnsi"/>
          <w:color w:val="2E74B5" w:themeColor="accent1" w:themeShade="BF"/>
          <w:lang w:val="ro-RO"/>
        </w:rPr>
        <w:t xml:space="preserve"> </w:t>
      </w:r>
      <w:r w:rsidRPr="00FE2CEB">
        <w:rPr>
          <w:rFonts w:asciiTheme="majorHAnsi" w:hAnsiTheme="majorHAnsi" w:cstheme="majorHAnsi"/>
          <w:b/>
          <w:bCs/>
          <w:color w:val="2E74B5" w:themeColor="accent1" w:themeShade="BF"/>
          <w:lang w:val="ro-RO"/>
        </w:rPr>
        <w:t>sumarizat</w:t>
      </w:r>
      <w:r w:rsidR="00524425">
        <w:rPr>
          <w:rFonts w:asciiTheme="majorHAnsi" w:hAnsiTheme="majorHAnsi" w:cstheme="majorHAnsi"/>
          <w:b/>
          <w:bCs/>
          <w:color w:val="2E74B5" w:themeColor="accent1" w:themeShade="BF"/>
          <w:lang w:val="ro-RO"/>
        </w:rPr>
        <w:t>ă</w:t>
      </w:r>
      <w:r w:rsidRPr="00FE2CEB">
        <w:rPr>
          <w:rFonts w:asciiTheme="majorHAnsi" w:hAnsiTheme="majorHAnsi" w:cstheme="majorHAnsi"/>
          <w:b/>
          <w:bCs/>
          <w:color w:val="2E74B5" w:themeColor="accent1" w:themeShade="BF"/>
          <w:lang w:val="ro-RO"/>
        </w:rPr>
        <w:t xml:space="preserve"> a lucrării de finalizare a studiile, </w:t>
      </w:r>
      <w:r w:rsidR="002E69DE" w:rsidRPr="00FE2CEB">
        <w:rPr>
          <w:rFonts w:asciiTheme="majorHAnsi" w:hAnsiTheme="majorHAnsi" w:cstheme="majorHAnsi"/>
          <w:b/>
          <w:bCs/>
          <w:color w:val="2E74B5" w:themeColor="accent1" w:themeShade="BF"/>
          <w:lang w:val="ro-RO"/>
        </w:rPr>
        <w:t>cuprinzând maxim 5 pagini,</w:t>
      </w:r>
      <w:r w:rsidR="002E69DE" w:rsidRPr="00FE2CEB">
        <w:rPr>
          <w:rFonts w:asciiTheme="majorHAnsi" w:hAnsiTheme="majorHAnsi" w:cstheme="majorHAnsi"/>
          <w:color w:val="2E74B5" w:themeColor="accent1" w:themeShade="BF"/>
          <w:lang w:val="ro-RO"/>
        </w:rPr>
        <w:t xml:space="preserve"> care tratează problematica cetățeniei europene, într-o varietate de discipline, precum și trans-disciplinar</w:t>
      </w:r>
      <w:r w:rsidR="00FE2CEB">
        <w:rPr>
          <w:rFonts w:asciiTheme="majorHAnsi" w:hAnsiTheme="majorHAnsi" w:cstheme="majorHAnsi"/>
          <w:color w:val="2E74B5" w:themeColor="accent1" w:themeShade="BF"/>
          <w:lang w:val="ro-RO"/>
        </w:rPr>
        <w:t>;</w:t>
      </w:r>
    </w:p>
    <w:p w14:paraId="5610E2BE" w14:textId="7BDAC074" w:rsidR="00E8360D" w:rsidRDefault="00E8360D" w:rsidP="002E69DE">
      <w:pPr>
        <w:jc w:val="both"/>
        <w:rPr>
          <w:rFonts w:asciiTheme="majorHAnsi" w:hAnsiTheme="majorHAnsi" w:cstheme="majorHAnsi"/>
          <w:color w:val="2E74B5" w:themeColor="accent1" w:themeShade="BF"/>
          <w:lang w:val="ro-RO"/>
        </w:rPr>
      </w:pPr>
      <w:r w:rsidRPr="00FE2CEB">
        <w:rPr>
          <w:rFonts w:asciiTheme="majorHAnsi" w:hAnsiTheme="majorHAnsi" w:cstheme="majorHAnsi"/>
          <w:b/>
          <w:bCs/>
          <w:color w:val="2E74B5" w:themeColor="accent1" w:themeShade="BF"/>
          <w:lang w:val="ro-RO"/>
        </w:rPr>
        <w:t xml:space="preserve">2) </w:t>
      </w:r>
      <w:r w:rsidR="002E69DE" w:rsidRPr="00FE2CEB">
        <w:rPr>
          <w:rFonts w:asciiTheme="majorHAnsi" w:hAnsiTheme="majorHAnsi" w:cstheme="majorHAnsi"/>
          <w:b/>
          <w:bCs/>
          <w:color w:val="2E74B5" w:themeColor="accent1" w:themeShade="BF"/>
          <w:lang w:val="ro-RO"/>
        </w:rPr>
        <w:t>variant</w:t>
      </w:r>
      <w:r w:rsidR="00524425">
        <w:rPr>
          <w:rFonts w:asciiTheme="majorHAnsi" w:hAnsiTheme="majorHAnsi" w:cstheme="majorHAnsi"/>
          <w:b/>
          <w:bCs/>
          <w:color w:val="2E74B5" w:themeColor="accent1" w:themeShade="BF"/>
          <w:lang w:val="ro-RO"/>
        </w:rPr>
        <w:t>a</w:t>
      </w:r>
      <w:r w:rsidR="002E69DE" w:rsidRPr="00FE2CEB">
        <w:rPr>
          <w:rFonts w:asciiTheme="majorHAnsi" w:hAnsiTheme="majorHAnsi" w:cstheme="majorHAnsi"/>
          <w:b/>
          <w:bCs/>
          <w:color w:val="2E74B5" w:themeColor="accent1" w:themeShade="BF"/>
          <w:lang w:val="ro-RO"/>
        </w:rPr>
        <w:t xml:space="preserve"> integral</w:t>
      </w:r>
      <w:r w:rsidR="00524425">
        <w:rPr>
          <w:rFonts w:asciiTheme="majorHAnsi" w:hAnsiTheme="majorHAnsi" w:cstheme="majorHAnsi"/>
          <w:b/>
          <w:bCs/>
          <w:color w:val="2E74B5" w:themeColor="accent1" w:themeShade="BF"/>
          <w:lang w:val="ro-RO"/>
        </w:rPr>
        <w:t>ă</w:t>
      </w:r>
      <w:r w:rsidR="002E69DE" w:rsidRPr="00FE2CEB">
        <w:rPr>
          <w:rFonts w:asciiTheme="majorHAnsi" w:hAnsiTheme="majorHAnsi" w:cstheme="majorHAnsi"/>
          <w:b/>
          <w:bCs/>
          <w:color w:val="2E74B5" w:themeColor="accent1" w:themeShade="BF"/>
          <w:lang w:val="ro-RO"/>
        </w:rPr>
        <w:t xml:space="preserve"> a lucrării de licență/master</w:t>
      </w:r>
      <w:r w:rsidRPr="00FE2CEB">
        <w:rPr>
          <w:rFonts w:asciiTheme="majorHAnsi" w:hAnsiTheme="majorHAnsi" w:cstheme="majorHAnsi"/>
          <w:b/>
          <w:bCs/>
          <w:color w:val="2E74B5" w:themeColor="accent1" w:themeShade="BF"/>
          <w:lang w:val="ro-RO"/>
        </w:rPr>
        <w:t xml:space="preserve"> (</w:t>
      </w:r>
      <w:r w:rsidR="002E69DE" w:rsidRPr="00FE2CEB">
        <w:rPr>
          <w:rFonts w:asciiTheme="majorHAnsi" w:hAnsiTheme="majorHAnsi" w:cstheme="majorHAnsi"/>
          <w:b/>
          <w:bCs/>
          <w:color w:val="2E74B5" w:themeColor="accent1" w:themeShade="BF"/>
          <w:lang w:val="ro-RO"/>
        </w:rPr>
        <w:t>inclusiv raportul de similaritate și referatul coordonatorului</w:t>
      </w:r>
      <w:r w:rsidRPr="00FE2CEB">
        <w:rPr>
          <w:rFonts w:asciiTheme="majorHAnsi" w:hAnsiTheme="majorHAnsi" w:cstheme="majorHAnsi"/>
          <w:b/>
          <w:bCs/>
          <w:color w:val="2E74B5" w:themeColor="accent1" w:themeShade="BF"/>
          <w:lang w:val="ro-RO"/>
        </w:rPr>
        <w:t>)</w:t>
      </w:r>
      <w:r w:rsidR="002E69DE" w:rsidRPr="00FE2CEB">
        <w:rPr>
          <w:rFonts w:asciiTheme="majorHAnsi" w:hAnsiTheme="majorHAnsi" w:cstheme="majorHAnsi"/>
          <w:b/>
          <w:bCs/>
          <w:color w:val="2E74B5" w:themeColor="accent1" w:themeShade="BF"/>
          <w:lang w:val="ro-RO"/>
        </w:rPr>
        <w:t>.</w:t>
      </w:r>
      <w:r w:rsidR="002E69DE" w:rsidRPr="002B6A8D">
        <w:rPr>
          <w:rFonts w:asciiTheme="majorHAnsi" w:hAnsiTheme="majorHAnsi" w:cstheme="majorHAnsi"/>
          <w:color w:val="2E74B5" w:themeColor="accent1" w:themeShade="BF"/>
          <w:lang w:val="ro-RO"/>
        </w:rPr>
        <w:t xml:space="preserve"> </w:t>
      </w:r>
    </w:p>
    <w:p w14:paraId="47E78F2F" w14:textId="0C086CE8" w:rsidR="00E8360D" w:rsidRPr="00FE2CEB" w:rsidRDefault="00E8360D" w:rsidP="00FE2CEB">
      <w:pPr>
        <w:pStyle w:val="Prrafodelista"/>
        <w:numPr>
          <w:ilvl w:val="0"/>
          <w:numId w:val="5"/>
        </w:numPr>
        <w:jc w:val="both"/>
        <w:rPr>
          <w:rFonts w:asciiTheme="majorHAnsi" w:hAnsiTheme="majorHAnsi" w:cstheme="majorHAnsi"/>
          <w:b/>
          <w:bCs/>
          <w:iCs/>
          <w:color w:val="2E74B5" w:themeColor="accent1" w:themeShade="BF"/>
        </w:rPr>
      </w:pPr>
      <w:r w:rsidRPr="00FE2CEB">
        <w:rPr>
          <w:rFonts w:asciiTheme="majorHAnsi" w:hAnsiTheme="majorHAnsi" w:cstheme="majorHAnsi"/>
          <w:iCs/>
          <w:color w:val="2E74B5" w:themeColor="accent1" w:themeShade="BF"/>
        </w:rPr>
        <w:t xml:space="preserve">Lucrarea trebuie redactată în </w:t>
      </w:r>
      <w:r w:rsidRPr="00FE2CEB">
        <w:rPr>
          <w:rFonts w:asciiTheme="majorHAnsi" w:hAnsiTheme="majorHAnsi" w:cstheme="majorHAnsi"/>
          <w:b/>
          <w:bCs/>
          <w:iCs/>
          <w:color w:val="2E74B5" w:themeColor="accent1" w:themeShade="BF"/>
        </w:rPr>
        <w:t>limba Universității UNITA care organizează competiția (sau în limba engleză).</w:t>
      </w:r>
    </w:p>
    <w:p w14:paraId="2AEEA511" w14:textId="203F3BE5" w:rsidR="00FE2CEB" w:rsidRDefault="00FE2CEB" w:rsidP="00E8360D">
      <w:pPr>
        <w:jc w:val="both"/>
        <w:rPr>
          <w:rFonts w:asciiTheme="majorHAnsi" w:hAnsiTheme="majorHAnsi" w:cstheme="majorHAnsi"/>
          <w:iCs/>
          <w:color w:val="2E74B5" w:themeColor="accent1" w:themeShade="BF"/>
          <w:lang w:val="ro-RO"/>
        </w:rPr>
      </w:pPr>
    </w:p>
    <w:p w14:paraId="34E974F1" w14:textId="3954AB3A" w:rsidR="00FE2CEB" w:rsidRPr="00FE2CEB" w:rsidRDefault="00FE2CEB" w:rsidP="00E8360D">
      <w:pPr>
        <w:jc w:val="both"/>
        <w:rPr>
          <w:rFonts w:asciiTheme="majorHAnsi" w:hAnsiTheme="majorHAnsi" w:cstheme="majorHAnsi"/>
          <w:b/>
          <w:bCs/>
          <w:iCs/>
          <w:color w:val="00B050"/>
          <w:lang w:val="ro-RO"/>
        </w:rPr>
      </w:pPr>
      <w:r w:rsidRPr="00FE2CEB">
        <w:rPr>
          <w:rFonts w:asciiTheme="majorHAnsi" w:hAnsiTheme="majorHAnsi" w:cstheme="majorHAnsi"/>
          <w:b/>
          <w:bCs/>
          <w:iCs/>
          <w:color w:val="00B050"/>
          <w:lang w:val="ro-RO"/>
        </w:rPr>
        <w:lastRenderedPageBreak/>
        <w:t>TERMEN LIMITĂ : 1 octombrie 2021</w:t>
      </w:r>
    </w:p>
    <w:p w14:paraId="447AE051" w14:textId="77777777" w:rsidR="00E8360D" w:rsidRDefault="00E8360D" w:rsidP="002E69DE">
      <w:pPr>
        <w:jc w:val="both"/>
        <w:rPr>
          <w:rFonts w:asciiTheme="majorHAnsi" w:hAnsiTheme="majorHAnsi" w:cstheme="majorHAnsi"/>
          <w:color w:val="2E74B5" w:themeColor="accent1" w:themeShade="BF"/>
          <w:lang w:val="ro-RO"/>
        </w:rPr>
      </w:pPr>
    </w:p>
    <w:p w14:paraId="4DBFB2EA" w14:textId="2AE6D0D9" w:rsidR="00FE2CEB" w:rsidRPr="00FE2CEB" w:rsidRDefault="00FE2CEB" w:rsidP="002E69DE">
      <w:pPr>
        <w:jc w:val="both"/>
        <w:rPr>
          <w:rFonts w:asciiTheme="majorHAnsi" w:hAnsiTheme="majorHAnsi" w:cstheme="majorHAnsi"/>
          <w:b/>
          <w:bCs/>
          <w:color w:val="2E74B5" w:themeColor="accent1" w:themeShade="BF"/>
          <w:u w:val="single"/>
          <w:lang w:val="ro-RO"/>
        </w:rPr>
      </w:pPr>
      <w:r w:rsidRPr="00FE2CEB">
        <w:rPr>
          <w:rFonts w:asciiTheme="majorHAnsi" w:hAnsiTheme="majorHAnsi" w:cstheme="majorHAnsi"/>
          <w:b/>
          <w:bCs/>
          <w:color w:val="2E74B5" w:themeColor="accent1" w:themeShade="BF"/>
          <w:u w:val="single"/>
          <w:lang w:val="ro-RO"/>
        </w:rPr>
        <w:t>Aspecte specifice</w:t>
      </w:r>
    </w:p>
    <w:p w14:paraId="6A4E9AA6" w14:textId="77777777" w:rsidR="00FE2CEB" w:rsidRPr="00782234" w:rsidRDefault="002E69DE" w:rsidP="002E69DE">
      <w:pPr>
        <w:jc w:val="both"/>
        <w:rPr>
          <w:rFonts w:asciiTheme="majorHAnsi" w:hAnsiTheme="majorHAnsi" w:cstheme="majorHAnsi"/>
          <w:iCs/>
          <w:color w:val="2E74B5" w:themeColor="accent1" w:themeShade="BF"/>
          <w:lang w:val="ro-RO"/>
        </w:rPr>
      </w:pPr>
      <w:r w:rsidRPr="00782234">
        <w:rPr>
          <w:rFonts w:asciiTheme="majorHAnsi" w:hAnsiTheme="majorHAnsi" w:cstheme="majorHAnsi"/>
          <w:b/>
          <w:bCs/>
          <w:iCs/>
          <w:color w:val="2E74B5" w:themeColor="accent1" w:themeShade="BF"/>
          <w:lang w:val="ro-RO"/>
        </w:rPr>
        <w:t>Fiecare universitate parteneră UNITA organizează o competiție proprie</w:t>
      </w:r>
      <w:r w:rsidRPr="00782234">
        <w:rPr>
          <w:rFonts w:asciiTheme="majorHAnsi" w:hAnsiTheme="majorHAnsi" w:cstheme="majorHAnsi"/>
          <w:iCs/>
          <w:color w:val="2E74B5" w:themeColor="accent1" w:themeShade="BF"/>
          <w:lang w:val="ro-RO"/>
        </w:rPr>
        <w:t xml:space="preserve">. </w:t>
      </w:r>
      <w:r w:rsidRPr="00782234">
        <w:rPr>
          <w:rFonts w:asciiTheme="majorHAnsi" w:hAnsiTheme="majorHAnsi" w:cstheme="majorHAnsi"/>
          <w:b/>
          <w:bCs/>
          <w:iCs/>
          <w:color w:val="2E74B5" w:themeColor="accent1" w:themeShade="BF"/>
          <w:lang w:val="ro-RO"/>
        </w:rPr>
        <w:t>Componența juriului</w:t>
      </w:r>
      <w:r w:rsidRPr="00782234">
        <w:rPr>
          <w:rFonts w:asciiTheme="majorHAnsi" w:hAnsiTheme="majorHAnsi" w:cstheme="majorHAnsi"/>
          <w:iCs/>
          <w:color w:val="2E74B5" w:themeColor="accent1" w:themeShade="BF"/>
          <w:lang w:val="ro-RO"/>
        </w:rPr>
        <w:t xml:space="preserve"> responsabil pentru luarea deciziei de acordare a premiilor în fiecare universitate constituie anexă a prezentului apel. </w:t>
      </w:r>
    </w:p>
    <w:p w14:paraId="7156C421" w14:textId="77777777" w:rsidR="00FE2CEB" w:rsidRPr="00782234" w:rsidRDefault="00FE2CEB" w:rsidP="002E69DE">
      <w:pPr>
        <w:jc w:val="both"/>
        <w:rPr>
          <w:rFonts w:asciiTheme="majorHAnsi" w:hAnsiTheme="majorHAnsi" w:cstheme="majorHAnsi"/>
          <w:iCs/>
          <w:color w:val="2E74B5" w:themeColor="accent1" w:themeShade="BF"/>
          <w:lang w:val="ro-RO"/>
        </w:rPr>
      </w:pPr>
    </w:p>
    <w:p w14:paraId="5E6DC4C1" w14:textId="0DE8A639" w:rsidR="00FE2CEB" w:rsidRPr="00782234" w:rsidRDefault="00FE2CEB" w:rsidP="002E69DE">
      <w:pPr>
        <w:jc w:val="both"/>
        <w:rPr>
          <w:rFonts w:asciiTheme="majorHAnsi" w:hAnsiTheme="majorHAnsi" w:cstheme="majorHAnsi"/>
          <w:b/>
          <w:bCs/>
          <w:iCs/>
          <w:color w:val="2E74B5" w:themeColor="accent1" w:themeShade="BF"/>
          <w:u w:val="single"/>
          <w:lang w:val="ro-RO"/>
        </w:rPr>
      </w:pPr>
      <w:r w:rsidRPr="00782234">
        <w:rPr>
          <w:rFonts w:asciiTheme="majorHAnsi" w:hAnsiTheme="majorHAnsi" w:cstheme="majorHAnsi"/>
          <w:b/>
          <w:bCs/>
          <w:iCs/>
          <w:color w:val="2E74B5" w:themeColor="accent1" w:themeShade="BF"/>
          <w:u w:val="single"/>
          <w:lang w:val="ro-RO"/>
        </w:rPr>
        <w:t>Calendarul concursului</w:t>
      </w:r>
    </w:p>
    <w:p w14:paraId="21A7D3B4" w14:textId="4F40B0FF" w:rsidR="00FE2CEB" w:rsidRPr="00782234" w:rsidRDefault="00FE2CEB" w:rsidP="00FE2CEB">
      <w:pPr>
        <w:pStyle w:val="Prrafodelista"/>
        <w:numPr>
          <w:ilvl w:val="0"/>
          <w:numId w:val="5"/>
        </w:numPr>
        <w:jc w:val="both"/>
        <w:rPr>
          <w:rFonts w:asciiTheme="majorHAnsi" w:hAnsiTheme="majorHAnsi" w:cstheme="majorHAnsi"/>
          <w:iCs/>
          <w:color w:val="2E74B5" w:themeColor="accent1" w:themeShade="BF"/>
        </w:rPr>
      </w:pPr>
      <w:r w:rsidRPr="00782234">
        <w:rPr>
          <w:rFonts w:asciiTheme="majorHAnsi" w:hAnsiTheme="majorHAnsi" w:cstheme="majorHAnsi"/>
          <w:iCs/>
          <w:color w:val="2E74B5" w:themeColor="accent1" w:themeShade="BF"/>
        </w:rPr>
        <w:t>Într-o primă etapă</w:t>
      </w:r>
      <w:r w:rsidR="00524425">
        <w:rPr>
          <w:rFonts w:asciiTheme="majorHAnsi" w:hAnsiTheme="majorHAnsi" w:cstheme="majorHAnsi"/>
          <w:iCs/>
          <w:color w:val="2E74B5" w:themeColor="accent1" w:themeShade="BF"/>
        </w:rPr>
        <w:t xml:space="preserve"> (luna octombrie 2021)</w:t>
      </w:r>
      <w:r w:rsidRPr="00782234">
        <w:rPr>
          <w:rFonts w:asciiTheme="majorHAnsi" w:hAnsiTheme="majorHAnsi" w:cstheme="majorHAnsi"/>
          <w:iCs/>
          <w:color w:val="2E74B5" w:themeColor="accent1" w:themeShade="BF"/>
        </w:rPr>
        <w:t xml:space="preserve">, fiecare juriu va selecta un număr de </w:t>
      </w:r>
      <w:r w:rsidRPr="00BC56AA">
        <w:rPr>
          <w:rFonts w:asciiTheme="majorHAnsi" w:hAnsiTheme="majorHAnsi" w:cstheme="majorHAnsi"/>
          <w:b/>
          <w:bCs/>
          <w:iCs/>
          <w:color w:val="2E74B5" w:themeColor="accent1" w:themeShade="BF"/>
        </w:rPr>
        <w:t>4 lucrări, dintre cele înscrise în competiție</w:t>
      </w:r>
      <w:r w:rsidR="00524425" w:rsidRPr="00BC56AA">
        <w:rPr>
          <w:rFonts w:asciiTheme="majorHAnsi" w:hAnsiTheme="majorHAnsi" w:cstheme="majorHAnsi"/>
          <w:b/>
          <w:bCs/>
          <w:iCs/>
          <w:color w:val="2E74B5" w:themeColor="accent1" w:themeShade="BF"/>
        </w:rPr>
        <w:t>, din care se vor premia 2 (câte una pentru fiecare ciclu de studii)</w:t>
      </w:r>
      <w:r w:rsidRPr="00BC56AA">
        <w:rPr>
          <w:rFonts w:asciiTheme="majorHAnsi" w:hAnsiTheme="majorHAnsi" w:cstheme="majorHAnsi"/>
          <w:b/>
          <w:bCs/>
          <w:iCs/>
          <w:color w:val="2E74B5" w:themeColor="accent1" w:themeShade="BF"/>
        </w:rPr>
        <w:t>.</w:t>
      </w:r>
      <w:r w:rsidRPr="00782234">
        <w:rPr>
          <w:rFonts w:asciiTheme="majorHAnsi" w:hAnsiTheme="majorHAnsi" w:cstheme="majorHAnsi"/>
          <w:iCs/>
          <w:color w:val="2E74B5" w:themeColor="accent1" w:themeShade="BF"/>
        </w:rPr>
        <w:t xml:space="preserve"> </w:t>
      </w:r>
    </w:p>
    <w:p w14:paraId="5E238EB8" w14:textId="28AF0C0B" w:rsidR="002E69DE" w:rsidRPr="00782234" w:rsidRDefault="002E69DE" w:rsidP="00FE2CEB">
      <w:pPr>
        <w:pStyle w:val="Prrafodelista"/>
        <w:numPr>
          <w:ilvl w:val="0"/>
          <w:numId w:val="5"/>
        </w:numPr>
        <w:jc w:val="both"/>
        <w:rPr>
          <w:rFonts w:asciiTheme="majorHAnsi" w:hAnsiTheme="majorHAnsi" w:cstheme="majorHAnsi"/>
          <w:iCs/>
          <w:color w:val="2E74B5" w:themeColor="accent1" w:themeShade="BF"/>
        </w:rPr>
      </w:pPr>
      <w:r w:rsidRPr="00782234">
        <w:rPr>
          <w:rFonts w:asciiTheme="majorHAnsi" w:hAnsiTheme="majorHAnsi" w:cstheme="majorHAnsi"/>
          <w:b/>
          <w:bCs/>
          <w:iCs/>
          <w:color w:val="2E74B5" w:themeColor="accent1" w:themeShade="BF"/>
        </w:rPr>
        <w:t>În prima jumătate a lunii noiembrie 2021, cei 4 candidați trebuie să-și prezinte lucrările în fața juriului și respectiv perspectiva privitoare la subiectul abordat.</w:t>
      </w:r>
      <w:r w:rsidRPr="00782234">
        <w:rPr>
          <w:rFonts w:asciiTheme="majorHAnsi" w:hAnsiTheme="majorHAnsi" w:cstheme="majorHAnsi"/>
          <w:iCs/>
          <w:color w:val="2E74B5" w:themeColor="accent1" w:themeShade="BF"/>
        </w:rPr>
        <w:t xml:space="preserve"> Studenții cu lucrări selectate vor avea oportunitatea participării în cadrul unei audiții comune la nivelul Universităților UNITA.</w:t>
      </w:r>
    </w:p>
    <w:p w14:paraId="17ACA212" w14:textId="124BE11F" w:rsidR="002E69DE" w:rsidRPr="00FE2CEB" w:rsidRDefault="00FE2CEB" w:rsidP="002E69DE">
      <w:pPr>
        <w:jc w:val="both"/>
        <w:rPr>
          <w:rFonts w:asciiTheme="majorHAnsi" w:hAnsiTheme="majorHAnsi" w:cstheme="majorHAnsi"/>
          <w:b/>
          <w:bCs/>
          <w:iCs/>
          <w:color w:val="2E74B5" w:themeColor="accent1" w:themeShade="BF"/>
          <w:u w:val="single"/>
          <w:lang w:val="ro-RO"/>
        </w:rPr>
      </w:pPr>
      <w:r w:rsidRPr="00FE2CEB">
        <w:rPr>
          <w:rFonts w:asciiTheme="majorHAnsi" w:hAnsiTheme="majorHAnsi" w:cstheme="majorHAnsi"/>
          <w:b/>
          <w:bCs/>
          <w:iCs/>
          <w:color w:val="2E74B5" w:themeColor="accent1" w:themeShade="BF"/>
          <w:u w:val="single"/>
          <w:lang w:val="ro-RO"/>
        </w:rPr>
        <w:t>Criterii de acordare a premiilor</w:t>
      </w:r>
    </w:p>
    <w:p w14:paraId="47224F38"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 Juriile responsabile pentru luarea deciziilor de acordare a premiilor în fiecare universitate  vor utiliza următoarea grilă de evaluare, respectiv </w:t>
      </w:r>
      <w:r w:rsidRPr="00FE2CEB">
        <w:rPr>
          <w:rFonts w:asciiTheme="majorHAnsi" w:hAnsiTheme="majorHAnsi" w:cstheme="majorHAnsi"/>
          <w:b/>
          <w:bCs/>
          <w:iCs/>
          <w:color w:val="2E74B5" w:themeColor="accent1" w:themeShade="BF"/>
          <w:lang w:val="ro-RO"/>
        </w:rPr>
        <w:t>criterii,</w:t>
      </w:r>
      <w:r w:rsidRPr="002B6A8D">
        <w:rPr>
          <w:rFonts w:asciiTheme="majorHAnsi" w:hAnsiTheme="majorHAnsi" w:cstheme="majorHAnsi"/>
          <w:iCs/>
          <w:color w:val="2E74B5" w:themeColor="accent1" w:themeShade="BF"/>
          <w:lang w:val="ro-RO"/>
        </w:rPr>
        <w:t xml:space="preserve"> după cum urmează: </w:t>
      </w:r>
    </w:p>
    <w:p w14:paraId="3611E2F7"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1. relevanța titlului lucrării (claritatea și concizie, în corelare cu subiectul tratat); </w:t>
      </w:r>
    </w:p>
    <w:p w14:paraId="289391FB"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2. Structură (introducere; cuprins, concluzii și bibliografie); </w:t>
      </w:r>
    </w:p>
    <w:p w14:paraId="7447CAC2"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3. Stil (redactare, relevanța ilustrațiilor grafice, lungime în limba romanică și în engleză de maximum 5 pagini); </w:t>
      </w:r>
    </w:p>
    <w:p w14:paraId="38A9BF68" w14:textId="77777777" w:rsidR="00FE2CEB"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 xml:space="preserve">4. Conținut (perspectiva asupra conceptelor, utilizarea corectă a teoriilor și noțiunilor și a bibliografiei, citarea corespunzătoare a surselor); </w:t>
      </w:r>
    </w:p>
    <w:p w14:paraId="255B382C" w14:textId="013A67B8" w:rsidR="002E69DE" w:rsidRPr="002B6A8D"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5. Cercetare empirică (abordare multidisciplinară, relevanța concluziilor, originalitatea cercetării, caracter inovator și caracterul empiric al studiului și creativitate).</w:t>
      </w:r>
    </w:p>
    <w:p w14:paraId="3786BCF0" w14:textId="77777777" w:rsidR="002E69DE" w:rsidRPr="002B6A8D" w:rsidRDefault="002E69DE" w:rsidP="002E69DE">
      <w:pPr>
        <w:jc w:val="both"/>
        <w:rPr>
          <w:rFonts w:asciiTheme="majorHAnsi" w:hAnsiTheme="majorHAnsi" w:cstheme="majorHAnsi"/>
          <w:b/>
          <w:iCs/>
          <w:color w:val="2E74B5" w:themeColor="accent1" w:themeShade="BF"/>
          <w:lang w:val="ro-RO"/>
        </w:rPr>
      </w:pPr>
    </w:p>
    <w:p w14:paraId="470B0B91" w14:textId="782C5730" w:rsidR="002E69DE" w:rsidRPr="002B6A8D" w:rsidRDefault="00782234" w:rsidP="002E69DE">
      <w:pPr>
        <w:jc w:val="both"/>
        <w:rPr>
          <w:rFonts w:asciiTheme="majorHAnsi" w:hAnsiTheme="majorHAnsi" w:cstheme="majorHAnsi"/>
          <w:iCs/>
          <w:color w:val="2E74B5" w:themeColor="accent1" w:themeShade="BF"/>
          <w:lang w:val="ro-RO"/>
        </w:rPr>
      </w:pPr>
      <w:r>
        <w:rPr>
          <w:rFonts w:asciiTheme="majorHAnsi" w:hAnsiTheme="majorHAnsi" w:cstheme="majorHAnsi"/>
          <w:b/>
          <w:iCs/>
          <w:color w:val="2E74B5" w:themeColor="accent1" w:themeShade="BF"/>
          <w:lang w:val="ro-RO"/>
        </w:rPr>
        <w:t xml:space="preserve">Notă: </w:t>
      </w:r>
      <w:r w:rsidR="002E69DE" w:rsidRPr="002B6A8D">
        <w:rPr>
          <w:rFonts w:asciiTheme="majorHAnsi" w:hAnsiTheme="majorHAnsi" w:cstheme="majorHAnsi"/>
          <w:iCs/>
          <w:color w:val="2E74B5" w:themeColor="accent1" w:themeShade="BF"/>
          <w:lang w:val="ro-RO"/>
        </w:rPr>
        <w:t xml:space="preserve">În cazul în care juriul apreciază că lucrările candidaților nu îndeplinesc cerințele minimale de calitate sau nu tratează tematici în corelare cu subiectele propuse, acestea vor fi descalificate. Într-o astfel de situație, contravaloarea premiilor aferente va fi însumată și </w:t>
      </w:r>
      <w:r w:rsidR="002E69DE" w:rsidRPr="002B6A8D">
        <w:rPr>
          <w:rFonts w:asciiTheme="majorHAnsi" w:hAnsiTheme="majorHAnsi" w:cstheme="majorHAnsi"/>
          <w:iCs/>
          <w:color w:val="2E74B5" w:themeColor="accent1" w:themeShade="BF"/>
          <w:lang w:val="ro-RO"/>
        </w:rPr>
        <w:lastRenderedPageBreak/>
        <w:t>distribuită pentru restul lucrărilor validate. Comisia va purta responsabilitatea și va fi delegată să ia deciziile pe care le consideră cele mai potrivite, iar acestea vor avea caracter definitiv.</w:t>
      </w:r>
    </w:p>
    <w:p w14:paraId="0DC7A55A" w14:textId="32DD5423" w:rsidR="002E69DE" w:rsidRDefault="002E69DE" w:rsidP="002E69DE">
      <w:pPr>
        <w:jc w:val="both"/>
        <w:rPr>
          <w:rFonts w:asciiTheme="majorHAnsi" w:hAnsiTheme="majorHAnsi" w:cstheme="majorHAnsi"/>
          <w:iCs/>
          <w:color w:val="2E74B5" w:themeColor="accent1" w:themeShade="BF"/>
          <w:lang w:val="ro-RO"/>
        </w:rPr>
      </w:pPr>
    </w:p>
    <w:p w14:paraId="37658D44" w14:textId="1CE04BC4" w:rsidR="00782234" w:rsidRPr="00782234" w:rsidRDefault="00782234" w:rsidP="002E69DE">
      <w:pPr>
        <w:jc w:val="both"/>
        <w:rPr>
          <w:rFonts w:asciiTheme="majorHAnsi" w:hAnsiTheme="majorHAnsi" w:cstheme="majorHAnsi"/>
          <w:b/>
          <w:bCs/>
          <w:iCs/>
          <w:color w:val="2E74B5" w:themeColor="accent1" w:themeShade="BF"/>
          <w:u w:val="single"/>
          <w:lang w:val="ro-RO"/>
        </w:rPr>
      </w:pPr>
      <w:r w:rsidRPr="00782234">
        <w:rPr>
          <w:rFonts w:asciiTheme="majorHAnsi" w:hAnsiTheme="majorHAnsi" w:cstheme="majorHAnsi"/>
          <w:b/>
          <w:bCs/>
          <w:iCs/>
          <w:color w:val="2E74B5" w:themeColor="accent1" w:themeShade="BF"/>
          <w:u w:val="single"/>
          <w:lang w:val="ro-RO"/>
        </w:rPr>
        <w:t>Detalii premii</w:t>
      </w:r>
    </w:p>
    <w:p w14:paraId="7161FA99" w14:textId="77777777" w:rsidR="00782234" w:rsidRPr="00782234" w:rsidRDefault="002E69DE" w:rsidP="00782234">
      <w:pPr>
        <w:pStyle w:val="Prrafodelista"/>
        <w:numPr>
          <w:ilvl w:val="0"/>
          <w:numId w:val="7"/>
        </w:numPr>
        <w:jc w:val="both"/>
        <w:rPr>
          <w:rFonts w:asciiTheme="majorHAnsi" w:hAnsiTheme="majorHAnsi" w:cstheme="majorHAnsi"/>
          <w:b/>
          <w:color w:val="2E74B5" w:themeColor="accent1" w:themeShade="BF"/>
        </w:rPr>
      </w:pPr>
      <w:r w:rsidRPr="00782234">
        <w:rPr>
          <w:rFonts w:asciiTheme="majorHAnsi" w:hAnsiTheme="majorHAnsi" w:cstheme="majorHAnsi"/>
          <w:bCs/>
          <w:color w:val="2E74B5" w:themeColor="accent1" w:themeShade="BF"/>
        </w:rPr>
        <w:t xml:space="preserve">Se acordă </w:t>
      </w:r>
      <w:r w:rsidRPr="00782234">
        <w:rPr>
          <w:rFonts w:asciiTheme="majorHAnsi" w:hAnsiTheme="majorHAnsi" w:cstheme="majorHAnsi"/>
          <w:b/>
          <w:color w:val="2E74B5" w:themeColor="accent1" w:themeShade="BF"/>
        </w:rPr>
        <w:t xml:space="preserve">câte un premiu pentru fiecare ciclu de studii (licență și masterat). </w:t>
      </w:r>
    </w:p>
    <w:p w14:paraId="2B810F64" w14:textId="77777777" w:rsidR="00782234" w:rsidRPr="00782234" w:rsidRDefault="002E69DE" w:rsidP="00782234">
      <w:pPr>
        <w:pStyle w:val="Prrafodelista"/>
        <w:numPr>
          <w:ilvl w:val="0"/>
          <w:numId w:val="7"/>
        </w:numPr>
        <w:jc w:val="both"/>
        <w:rPr>
          <w:rFonts w:asciiTheme="majorHAnsi" w:hAnsiTheme="majorHAnsi" w:cstheme="majorHAnsi"/>
          <w:b/>
          <w:color w:val="2E74B5" w:themeColor="accent1" w:themeShade="BF"/>
        </w:rPr>
      </w:pPr>
      <w:r w:rsidRPr="00782234">
        <w:rPr>
          <w:rFonts w:asciiTheme="majorHAnsi" w:hAnsiTheme="majorHAnsi" w:cstheme="majorHAnsi"/>
          <w:b/>
          <w:iCs/>
          <w:color w:val="2E74B5" w:themeColor="accent1" w:themeShade="BF"/>
        </w:rPr>
        <w:t xml:space="preserve">Autorii </w:t>
      </w:r>
      <w:r w:rsidRPr="00782234">
        <w:rPr>
          <w:rFonts w:asciiTheme="majorHAnsi" w:hAnsiTheme="majorHAnsi" w:cstheme="majorHAnsi"/>
          <w:b/>
          <w:color w:val="2E74B5" w:themeColor="accent1" w:themeShade="BF"/>
        </w:rPr>
        <w:t xml:space="preserve">lucrărilor selectate pentru premiere vor primi câte un premiu în sumă de 215€ și un certificat de participare. </w:t>
      </w:r>
    </w:p>
    <w:p w14:paraId="3F1F21D9" w14:textId="56D7AFD3" w:rsidR="002E69DE" w:rsidRPr="00782234" w:rsidRDefault="002E69DE" w:rsidP="00782234">
      <w:pPr>
        <w:pStyle w:val="Prrafodelista"/>
        <w:numPr>
          <w:ilvl w:val="0"/>
          <w:numId w:val="7"/>
        </w:numPr>
        <w:jc w:val="both"/>
        <w:rPr>
          <w:rFonts w:asciiTheme="majorHAnsi" w:hAnsiTheme="majorHAnsi" w:cstheme="majorHAnsi"/>
          <w:b/>
          <w:color w:val="2E74B5" w:themeColor="accent1" w:themeShade="BF"/>
        </w:rPr>
      </w:pPr>
      <w:r w:rsidRPr="00782234">
        <w:rPr>
          <w:rFonts w:asciiTheme="majorHAnsi" w:hAnsiTheme="majorHAnsi" w:cstheme="majorHAnsi"/>
          <w:b/>
          <w:color w:val="2E74B5" w:themeColor="accent1" w:themeShade="BF"/>
        </w:rPr>
        <w:t>Suplimentar, lucrările selectate, precum și prezentările autorilor în audierea comună la nivelul Universităților UNITA, vor fi publicate pe web-site-ul UNITA.</w:t>
      </w:r>
    </w:p>
    <w:p w14:paraId="15D4D5A9" w14:textId="34BF7004" w:rsidR="00782234" w:rsidRPr="00782234" w:rsidRDefault="00782234" w:rsidP="002E69DE">
      <w:pPr>
        <w:jc w:val="both"/>
        <w:rPr>
          <w:rFonts w:asciiTheme="majorHAnsi" w:hAnsiTheme="majorHAnsi" w:cstheme="majorHAnsi"/>
          <w:b/>
          <w:color w:val="2E74B5" w:themeColor="accent1" w:themeShade="BF"/>
          <w:u w:val="single"/>
          <w:lang w:val="ro-RO"/>
        </w:rPr>
      </w:pPr>
      <w:r w:rsidRPr="00782234">
        <w:rPr>
          <w:rFonts w:asciiTheme="majorHAnsi" w:hAnsiTheme="majorHAnsi" w:cstheme="majorHAnsi"/>
          <w:b/>
          <w:color w:val="2E74B5" w:themeColor="accent1" w:themeShade="BF"/>
          <w:u w:val="single"/>
          <w:lang w:val="ro-RO"/>
        </w:rPr>
        <w:t>Alte informații</w:t>
      </w:r>
    </w:p>
    <w:p w14:paraId="5D10CD6F" w14:textId="387C5BA7" w:rsidR="002E69DE" w:rsidRPr="002B6A8D" w:rsidRDefault="002E69DE" w:rsidP="002E69DE">
      <w:pPr>
        <w:jc w:val="both"/>
        <w:rPr>
          <w:rFonts w:asciiTheme="majorHAnsi" w:hAnsiTheme="majorHAnsi" w:cstheme="majorHAnsi"/>
          <w:iCs/>
          <w:color w:val="2E74B5" w:themeColor="accent1" w:themeShade="BF"/>
          <w:lang w:val="ro-RO"/>
        </w:rPr>
      </w:pPr>
      <w:r w:rsidRPr="002B6A8D">
        <w:rPr>
          <w:rFonts w:asciiTheme="majorHAnsi" w:hAnsiTheme="majorHAnsi" w:cstheme="majorHAnsi"/>
          <w:iCs/>
          <w:color w:val="2E74B5" w:themeColor="accent1" w:themeShade="BF"/>
          <w:lang w:val="ro-RO"/>
        </w:rPr>
        <w:t>Lucrările premiate în cadrul prezentului apel vor fi puse la dispoziția proiectului UNITA, care le poate folosi în scopuri informaționale și pentru promovarea unor mesaje cu caracter  motivațional, precum și cu scopul protejării obiectivelor proiectului, citând întotdeauna numele autorului.</w:t>
      </w:r>
    </w:p>
    <w:p w14:paraId="68A61348" w14:textId="77777777" w:rsidR="002E69DE" w:rsidRPr="002B6A8D" w:rsidRDefault="002E69DE" w:rsidP="002E69DE">
      <w:pPr>
        <w:jc w:val="both"/>
        <w:rPr>
          <w:rFonts w:asciiTheme="majorHAnsi" w:hAnsiTheme="majorHAnsi" w:cstheme="majorHAnsi"/>
          <w:iCs/>
          <w:color w:val="2E74B5" w:themeColor="accent1" w:themeShade="BF"/>
          <w:lang w:val="ro-RO"/>
        </w:rPr>
      </w:pPr>
    </w:p>
    <w:p w14:paraId="6D0A54E5" w14:textId="77777777" w:rsidR="002E69DE" w:rsidRPr="00782234" w:rsidRDefault="002E69DE" w:rsidP="002E69DE">
      <w:pPr>
        <w:jc w:val="both"/>
        <w:rPr>
          <w:rFonts w:asciiTheme="majorHAnsi" w:hAnsiTheme="majorHAnsi" w:cstheme="majorHAnsi"/>
          <w:iCs/>
          <w:color w:val="2E74B5" w:themeColor="accent1" w:themeShade="BF"/>
          <w:u w:val="single"/>
          <w:lang w:val="ro-RO"/>
        </w:rPr>
      </w:pPr>
      <w:r w:rsidRPr="00782234">
        <w:rPr>
          <w:rFonts w:asciiTheme="majorHAnsi" w:hAnsiTheme="majorHAnsi" w:cstheme="majorHAnsi"/>
          <w:iCs/>
          <w:color w:val="2E74B5" w:themeColor="accent1" w:themeShade="BF"/>
          <w:u w:val="single"/>
          <w:lang w:val="ro-RO"/>
        </w:rPr>
        <w:t xml:space="preserve">Anexă </w:t>
      </w:r>
    </w:p>
    <w:p w14:paraId="4067C6EF" w14:textId="77777777" w:rsidR="002E69DE" w:rsidRPr="00782234" w:rsidRDefault="002E69DE" w:rsidP="002E69DE">
      <w:pPr>
        <w:jc w:val="both"/>
        <w:rPr>
          <w:rFonts w:asciiTheme="majorHAnsi" w:hAnsiTheme="majorHAnsi" w:cstheme="majorHAnsi"/>
          <w:b/>
          <w:bCs/>
          <w:iCs/>
          <w:color w:val="2E74B5" w:themeColor="accent1" w:themeShade="BF"/>
          <w:u w:val="single"/>
          <w:lang w:val="ro-RO"/>
        </w:rPr>
      </w:pPr>
      <w:r w:rsidRPr="00782234">
        <w:rPr>
          <w:rFonts w:asciiTheme="majorHAnsi" w:hAnsiTheme="majorHAnsi" w:cstheme="majorHAnsi"/>
          <w:b/>
          <w:bCs/>
          <w:iCs/>
          <w:color w:val="2E74B5" w:themeColor="accent1" w:themeShade="BF"/>
          <w:u w:val="single"/>
          <w:lang w:val="ro-RO"/>
        </w:rPr>
        <w:t>Componența juriului</w:t>
      </w:r>
    </w:p>
    <w:p w14:paraId="3B798389" w14:textId="77777777" w:rsidR="00782234" w:rsidRPr="00782234" w:rsidRDefault="002E69DE" w:rsidP="00782234">
      <w:pPr>
        <w:pStyle w:val="Prrafodelista"/>
        <w:numPr>
          <w:ilvl w:val="0"/>
          <w:numId w:val="8"/>
        </w:numPr>
        <w:jc w:val="both"/>
        <w:rPr>
          <w:rFonts w:asciiTheme="majorHAnsi" w:hAnsiTheme="majorHAnsi" w:cstheme="majorHAnsi"/>
          <w:color w:val="2E74B5" w:themeColor="accent1" w:themeShade="BF"/>
        </w:rPr>
      </w:pPr>
      <w:r w:rsidRPr="00782234">
        <w:rPr>
          <w:rFonts w:asciiTheme="majorHAnsi" w:hAnsiTheme="majorHAnsi" w:cstheme="majorHAnsi"/>
          <w:iCs/>
          <w:color w:val="2E74B5" w:themeColor="accent1" w:themeShade="BF"/>
        </w:rPr>
        <w:t xml:space="preserve">Fiecare juriu este compus din </w:t>
      </w:r>
      <w:r w:rsidRPr="00782234">
        <w:rPr>
          <w:rFonts w:asciiTheme="majorHAnsi" w:hAnsiTheme="majorHAnsi" w:cstheme="majorHAnsi"/>
          <w:b/>
          <w:bCs/>
          <w:iCs/>
          <w:color w:val="2E74B5" w:themeColor="accent1" w:themeShade="BF"/>
        </w:rPr>
        <w:t>patru membri</w:t>
      </w:r>
      <w:r w:rsidRPr="00782234">
        <w:rPr>
          <w:rFonts w:asciiTheme="majorHAnsi" w:hAnsiTheme="majorHAnsi" w:cstheme="majorHAnsi"/>
          <w:iCs/>
          <w:color w:val="2E74B5" w:themeColor="accent1" w:themeShade="BF"/>
        </w:rPr>
        <w:t xml:space="preserve">, de la Universitatea UNITA organizatoare a competiției, în speță cadre didactice, diferite specialități. </w:t>
      </w:r>
      <w:r w:rsidRPr="00782234">
        <w:rPr>
          <w:rFonts w:asciiTheme="majorHAnsi" w:hAnsiTheme="majorHAnsi" w:cstheme="majorHAnsi"/>
          <w:color w:val="2E74B5" w:themeColor="accent1" w:themeShade="BF"/>
        </w:rPr>
        <w:t xml:space="preserve">În cazul unei situații generatoare de conflict de interese în exercitarea calității de membru al juriului, Universitatea organizatoare trebuie să propună un </w:t>
      </w:r>
      <w:r w:rsidRPr="0003656A">
        <w:rPr>
          <w:rFonts w:asciiTheme="majorHAnsi" w:hAnsiTheme="majorHAnsi" w:cstheme="majorHAnsi"/>
          <w:b/>
          <w:bCs/>
          <w:color w:val="2E74B5" w:themeColor="accent1" w:themeShade="BF"/>
        </w:rPr>
        <w:t>membru supleant</w:t>
      </w:r>
      <w:r w:rsidRPr="00782234">
        <w:rPr>
          <w:rFonts w:asciiTheme="majorHAnsi" w:hAnsiTheme="majorHAnsi" w:cstheme="majorHAnsi"/>
          <w:color w:val="2E74B5" w:themeColor="accent1" w:themeShade="BF"/>
        </w:rPr>
        <w:t xml:space="preserve"> care să înlocuiască persoana afectată de această potențială situație. </w:t>
      </w:r>
    </w:p>
    <w:p w14:paraId="1C319505" w14:textId="2F391223" w:rsidR="002E69DE" w:rsidRPr="00782234" w:rsidRDefault="002E69DE" w:rsidP="00782234">
      <w:pPr>
        <w:pStyle w:val="Prrafodelista"/>
        <w:numPr>
          <w:ilvl w:val="0"/>
          <w:numId w:val="8"/>
        </w:numPr>
        <w:jc w:val="both"/>
        <w:rPr>
          <w:rFonts w:asciiTheme="majorHAnsi" w:hAnsiTheme="majorHAnsi" w:cstheme="majorHAnsi"/>
          <w:b/>
          <w:bCs/>
          <w:iCs/>
          <w:color w:val="2E74B5" w:themeColor="accent1" w:themeShade="BF"/>
        </w:rPr>
      </w:pPr>
      <w:r w:rsidRPr="00782234">
        <w:rPr>
          <w:rFonts w:asciiTheme="majorHAnsi" w:hAnsiTheme="majorHAnsi" w:cstheme="majorHAnsi"/>
          <w:b/>
          <w:bCs/>
          <w:iCs/>
          <w:color w:val="2E74B5" w:themeColor="accent1" w:themeShade="BF"/>
        </w:rPr>
        <w:t>Componența juriului din cadrul Universității de Vest din Timişoara este următoarea:</w:t>
      </w:r>
    </w:p>
    <w:p w14:paraId="352EAB39"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Corina Ilin, Conferențiar universitar, doctor în Psihologie </w:t>
      </w:r>
    </w:p>
    <w:p w14:paraId="5A6B6B58"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Ana-Cristina Nicolescu, Conferențiar universitar doctor habilitat, domeniul Finanțe </w:t>
      </w:r>
    </w:p>
    <w:p w14:paraId="6601ED4D"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Grațiela Noja, Conferențiar universitar doctor habilitat, domeniul Economie </w:t>
      </w:r>
    </w:p>
    <w:p w14:paraId="72F9971C" w14:textId="77777777" w:rsidR="002E69DE" w:rsidRPr="00782234" w:rsidRDefault="002E69DE" w:rsidP="002E69DE">
      <w:pPr>
        <w:jc w:val="both"/>
        <w:rPr>
          <w:rFonts w:asciiTheme="majorHAnsi" w:hAnsiTheme="majorHAnsi" w:cstheme="majorHAnsi"/>
          <w:b/>
          <w:bCs/>
          <w:iCs/>
          <w:color w:val="2E74B5" w:themeColor="accent1" w:themeShade="BF"/>
          <w:lang w:val="ro-RO"/>
        </w:rPr>
      </w:pPr>
      <w:r w:rsidRPr="00782234">
        <w:rPr>
          <w:rFonts w:asciiTheme="majorHAnsi" w:hAnsiTheme="majorHAnsi" w:cstheme="majorHAnsi"/>
          <w:b/>
          <w:bCs/>
          <w:iCs/>
          <w:color w:val="2E74B5" w:themeColor="accent1" w:themeShade="BF"/>
          <w:lang w:val="ro-RO"/>
        </w:rPr>
        <w:t xml:space="preserve">- Corina Turșie, Lector universitar, doctor în Științe Politice </w:t>
      </w:r>
    </w:p>
    <w:p w14:paraId="6C26FBD7" w14:textId="77777777" w:rsidR="002E69DE" w:rsidRPr="00782234" w:rsidRDefault="002E69DE" w:rsidP="002E69DE">
      <w:pPr>
        <w:jc w:val="both"/>
        <w:rPr>
          <w:rFonts w:asciiTheme="majorHAnsi" w:hAnsiTheme="majorHAnsi" w:cstheme="majorHAnsi"/>
          <w:b/>
          <w:bCs/>
          <w:i/>
          <w:color w:val="2E74B5" w:themeColor="accent1" w:themeShade="BF"/>
          <w:lang w:val="ro-RO"/>
        </w:rPr>
      </w:pPr>
      <w:r w:rsidRPr="00782234">
        <w:rPr>
          <w:rFonts w:asciiTheme="majorHAnsi" w:hAnsiTheme="majorHAnsi" w:cstheme="majorHAnsi"/>
          <w:b/>
          <w:bCs/>
          <w:iCs/>
          <w:color w:val="2E74B5" w:themeColor="accent1" w:themeShade="BF"/>
          <w:lang w:val="ro-RO"/>
        </w:rPr>
        <w:t>Membru supleant: Ioana Vădăsan</w:t>
      </w:r>
      <w:r w:rsidRPr="00782234">
        <w:rPr>
          <w:rFonts w:asciiTheme="majorHAnsi" w:hAnsiTheme="majorHAnsi" w:cstheme="majorHAnsi"/>
          <w:b/>
          <w:bCs/>
          <w:i/>
          <w:color w:val="2E74B5" w:themeColor="accent1" w:themeShade="BF"/>
          <w:lang w:val="ro-RO"/>
        </w:rPr>
        <w:t xml:space="preserve">, </w:t>
      </w:r>
      <w:r w:rsidRPr="00782234">
        <w:rPr>
          <w:rFonts w:asciiTheme="majorHAnsi" w:hAnsiTheme="majorHAnsi" w:cstheme="majorHAnsi"/>
          <w:b/>
          <w:bCs/>
          <w:iCs/>
          <w:color w:val="2E74B5" w:themeColor="accent1" w:themeShade="BF"/>
          <w:lang w:val="ro-RO"/>
        </w:rPr>
        <w:t>Conferențiar universitar, doctor în Economie</w:t>
      </w:r>
    </w:p>
    <w:sectPr w:rsidR="002E69DE" w:rsidRPr="00782234" w:rsidSect="00185F5C">
      <w:headerReference w:type="default" r:id="rId9"/>
      <w:footerReference w:type="default" r:id="rId10"/>
      <w:pgSz w:w="11906" w:h="16838"/>
      <w:pgMar w:top="1685" w:right="1133" w:bottom="1417" w:left="1701" w:header="17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46ED2" w14:textId="77777777" w:rsidR="00096001" w:rsidRDefault="00096001" w:rsidP="00D30819">
      <w:r>
        <w:separator/>
      </w:r>
    </w:p>
  </w:endnote>
  <w:endnote w:type="continuationSeparator" w:id="0">
    <w:p w14:paraId="08B1B3DF" w14:textId="77777777" w:rsidR="00096001" w:rsidRDefault="00096001" w:rsidP="00D30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90576" w14:textId="02D834E5" w:rsidR="00D30819" w:rsidRDefault="000D1283">
    <w:pPr>
      <w:pStyle w:val="Piedepgina"/>
    </w:pPr>
    <w:r>
      <w:rPr>
        <w:noProof/>
        <w:lang w:val="en-US"/>
      </w:rPr>
      <w:drawing>
        <wp:anchor distT="0" distB="0" distL="114300" distR="114300" simplePos="0" relativeHeight="251673600" behindDoc="1" locked="0" layoutInCell="1" allowOverlap="1" wp14:anchorId="338BD6C3" wp14:editId="56AAD4A8">
          <wp:simplePos x="0" y="0"/>
          <wp:positionH relativeFrom="column">
            <wp:posOffset>5189591</wp:posOffset>
          </wp:positionH>
          <wp:positionV relativeFrom="paragraph">
            <wp:posOffset>34290</wp:posOffset>
          </wp:positionV>
          <wp:extent cx="883920" cy="882015"/>
          <wp:effectExtent l="0" t="0" r="0" b="0"/>
          <wp:wrapTight wrapText="bothSides">
            <wp:wrapPolygon edited="0">
              <wp:start x="3259" y="933"/>
              <wp:lineTo x="3259" y="9330"/>
              <wp:lineTo x="931" y="13996"/>
              <wp:lineTo x="1397" y="18661"/>
              <wp:lineTo x="2793" y="19127"/>
              <wp:lineTo x="6983" y="20060"/>
              <wp:lineTo x="8845" y="20060"/>
              <wp:lineTo x="20017" y="17261"/>
              <wp:lineTo x="20017" y="13529"/>
              <wp:lineTo x="15362" y="9330"/>
              <wp:lineTo x="17690" y="2333"/>
              <wp:lineTo x="17690" y="933"/>
              <wp:lineTo x="3259" y="93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2015"/>
                  </a:xfrm>
                  <a:prstGeom prst="rect">
                    <a:avLst/>
                  </a:prstGeom>
                  <a:noFill/>
                  <a:ln>
                    <a:noFill/>
                  </a:ln>
                </pic:spPr>
              </pic:pic>
            </a:graphicData>
          </a:graphic>
        </wp:anchor>
      </w:drawing>
    </w:r>
    <w:r>
      <w:rPr>
        <w:noProof/>
        <w:lang w:val="en-US"/>
      </w:rPr>
      <w:drawing>
        <wp:anchor distT="0" distB="0" distL="114300" distR="114300" simplePos="0" relativeHeight="251672576" behindDoc="1" locked="0" layoutInCell="1" allowOverlap="1" wp14:anchorId="37E21961" wp14:editId="3D7D6572">
          <wp:simplePos x="0" y="0"/>
          <wp:positionH relativeFrom="page">
            <wp:posOffset>-2540</wp:posOffset>
          </wp:positionH>
          <wp:positionV relativeFrom="paragraph">
            <wp:posOffset>-2305949</wp:posOffset>
          </wp:positionV>
          <wp:extent cx="7557135" cy="343281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7135" cy="3432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C61">
      <w:rPr>
        <w:noProof/>
        <w:lang w:val="en-US"/>
      </w:rPr>
      <mc:AlternateContent>
        <mc:Choice Requires="wps">
          <w:drawing>
            <wp:anchor distT="0" distB="0" distL="114300" distR="114300" simplePos="0" relativeHeight="251669504" behindDoc="0" locked="0" layoutInCell="1" allowOverlap="1" wp14:anchorId="5FFA639C" wp14:editId="34A1C5B1">
              <wp:simplePos x="0" y="0"/>
              <wp:positionH relativeFrom="column">
                <wp:posOffset>2179955</wp:posOffset>
              </wp:positionH>
              <wp:positionV relativeFrom="paragraph">
                <wp:posOffset>9958070</wp:posOffset>
              </wp:positionV>
              <wp:extent cx="3189605" cy="655955"/>
              <wp:effectExtent l="0" t="0" r="10795" b="107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655955"/>
                      </a:xfrm>
                      <a:prstGeom prst="rect">
                        <a:avLst/>
                      </a:prstGeom>
                      <a:solidFill>
                        <a:srgbClr val="FFFFFF"/>
                      </a:solidFill>
                      <a:ln w="9525">
                        <a:solidFill>
                          <a:schemeClr val="bg1">
                            <a:lumMod val="100000"/>
                            <a:lumOff val="0"/>
                          </a:schemeClr>
                        </a:solidFill>
                        <a:miter lim="800000"/>
                        <a:headEnd/>
                        <a:tailEnd/>
                      </a:ln>
                    </wps:spPr>
                    <wps:txbx>
                      <w:txbxContent>
                        <w:p w14:paraId="60C280EA" w14:textId="77777777" w:rsidR="00D45C61" w:rsidRPr="00713E4D" w:rsidRDefault="00D45C61" w:rsidP="00D45C61">
                          <w:pPr>
                            <w:ind w:left="-426" w:right="-158"/>
                            <w:jc w:val="center"/>
                            <w:rPr>
                              <w:rFonts w:ascii="Arial" w:hAnsi="Arial" w:cs="Arial"/>
                              <w:color w:val="A6A6A6" w:themeColor="background1" w:themeShade="A6"/>
                              <w:sz w:val="17"/>
                              <w:szCs w:val="17"/>
                              <w:shd w:val="clear" w:color="auto" w:fill="FFFFFF"/>
                            </w:rPr>
                          </w:pPr>
                          <w:r w:rsidRPr="00713E4D">
                            <w:rPr>
                              <w:rFonts w:ascii="Arial" w:hAnsi="Arial" w:cs="Arial"/>
                              <w:color w:val="A6A6A6" w:themeColor="background1" w:themeShade="A6"/>
                              <w:sz w:val="17"/>
                              <w:szCs w:val="17"/>
                              <w:shd w:val="clear" w:color="auto" w:fill="FFFFFF"/>
                            </w:rPr>
                            <w:t>Bd. Vasile Pârvan, nr. 4,300223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+40-(0)256-592.300 (310)</w:t>
                          </w:r>
                        </w:p>
                        <w:p w14:paraId="20D87D95" w14:textId="77777777" w:rsidR="00D45C61" w:rsidRPr="00713E4D" w:rsidRDefault="00D45C61" w:rsidP="00D45C61">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sidRPr="00713E4D">
                            <w:rPr>
                              <w:rFonts w:ascii="Arial" w:hAnsi="Arial" w:cs="Arial"/>
                              <w:color w:val="A6A6A6" w:themeColor="background1" w:themeShade="A6"/>
                              <w:sz w:val="17"/>
                              <w:szCs w:val="17"/>
                              <w:shd w:val="clear" w:color="auto" w:fill="FFFFFF"/>
                            </w:rPr>
                            <w:t>secretariat@e-uvt.ro</w:t>
                          </w:r>
                        </w:p>
                        <w:p w14:paraId="2C56782D" w14:textId="77777777" w:rsidR="00D45C61" w:rsidRPr="00713E4D" w:rsidRDefault="00D45C61" w:rsidP="00D45C61">
                          <w:pPr>
                            <w:ind w:left="-426" w:right="-158"/>
                            <w:jc w:val="center"/>
                            <w:rPr>
                              <w:rFonts w:ascii="Arial Narrow" w:hAnsi="Arial Narrow" w:cs="Cambria"/>
                              <w:color w:val="A6A6A6" w:themeColor="background1" w:themeShade="A6"/>
                              <w:szCs w:val="20"/>
                              <w:lang w:val="en-US"/>
                            </w:rPr>
                          </w:pPr>
                          <w:r w:rsidRPr="00713E4D">
                            <w:rPr>
                              <w:rFonts w:ascii="Arial" w:hAnsi="Arial" w:cs="Arial"/>
                              <w:color w:val="A6A6A6" w:themeColor="background1" w:themeShade="A6"/>
                              <w:sz w:val="17"/>
                              <w:szCs w:val="17"/>
                              <w:shd w:val="clear" w:color="auto" w:fill="FFFFFF"/>
                            </w:rPr>
                            <w:t>www.uvt.ro</w:t>
                          </w:r>
                        </w:p>
                        <w:p w14:paraId="0C4D0EEC" w14:textId="77777777" w:rsidR="00D45C61" w:rsidRPr="00F453B5" w:rsidRDefault="00D45C61" w:rsidP="00D45C61">
                          <w:pPr>
                            <w:ind w:left="-426" w:right="-158"/>
                            <w:jc w:val="center"/>
                            <w:rPr>
                              <w:rFonts w:ascii="Arial Narrow" w:hAnsi="Arial Narrow" w:cs="Cambria"/>
                              <w:color w:val="8496B0" w:themeColor="text2" w:themeTint="99"/>
                              <w:szCs w:val="20"/>
                              <w:lang w:val="en-US"/>
                            </w:rPr>
                          </w:pPr>
                          <w:r w:rsidRPr="00F453B5">
                            <w:rPr>
                              <w:rFonts w:ascii="Arial Narrow" w:hAnsi="Arial Narrow" w:cs="Cambria"/>
                              <w:color w:val="FFFFFF" w:themeColor="background1"/>
                              <w:szCs w:val="20"/>
                              <w:lang w:val="en-US"/>
                            </w:rPr>
                            <w:t>.</w:t>
                          </w:r>
                        </w:p>
                        <w:p w14:paraId="03422C89" w14:textId="77777777" w:rsidR="00D45C61" w:rsidRDefault="00D45C61" w:rsidP="00D45C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FA639C" id="_x0000_t202" coordsize="21600,21600" o:spt="202" path="m,l,21600r21600,l21600,xe">
              <v:stroke joinstyle="miter"/>
              <v:path gradientshapeok="t" o:connecttype="rect"/>
            </v:shapetype>
            <v:shape id="Text Box 9" o:spid="_x0000_s1026" type="#_x0000_t202" style="position:absolute;margin-left:171.65pt;margin-top:784.1pt;width:251.15pt;height:5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" strokecolor="white [3212]">
              <v:textbox>
                <w:txbxContent>
                  <w:p w14:paraId="60C280EA" w14:textId="77777777" w:rsidR="00D45C61" w:rsidRPr="00713E4D" w:rsidRDefault="00D45C61" w:rsidP="00D45C61">
                    <w:pPr>
                      <w:ind w:left="-426" w:right="-158"/>
                      <w:jc w:val="center"/>
                      <w:rPr>
                        <w:rFonts w:ascii="Arial" w:hAnsi="Arial" w:cs="Arial"/>
                        <w:color w:val="A6A6A6" w:themeColor="background1" w:themeShade="A6"/>
                        <w:sz w:val="17"/>
                        <w:szCs w:val="17"/>
                        <w:shd w:val="clear" w:color="auto" w:fill="FFFFFF"/>
                      </w:rPr>
                    </w:pPr>
                    <w:r w:rsidRPr="00713E4D">
                      <w:rPr>
                        <w:rFonts w:ascii="Arial" w:hAnsi="Arial" w:cs="Arial"/>
                        <w:color w:val="A6A6A6" w:themeColor="background1" w:themeShade="A6"/>
                        <w:sz w:val="17"/>
                        <w:szCs w:val="17"/>
                        <w:shd w:val="clear" w:color="auto" w:fill="FFFFFF"/>
                      </w:rPr>
                      <w:t>Bd. Vasile Pârvan, nr. 4,300223 Timişoara, România</w:t>
                    </w:r>
                    <w:r w:rsidRPr="00713E4D">
                      <w:rPr>
                        <w:rFonts w:ascii="Arial" w:hAnsi="Arial" w:cs="Arial"/>
                        <w:color w:val="A6A6A6" w:themeColor="background1" w:themeShade="A6"/>
                        <w:sz w:val="17"/>
                        <w:szCs w:val="17"/>
                      </w:rPr>
                      <w:br/>
                    </w:r>
                    <w:r w:rsidRPr="00713E4D">
                      <w:rPr>
                        <w:rFonts w:ascii="Arial" w:hAnsi="Arial" w:cs="Arial"/>
                        <w:color w:val="A6A6A6" w:themeColor="background1" w:themeShade="A6"/>
                        <w:sz w:val="17"/>
                        <w:szCs w:val="17"/>
                        <w:shd w:val="clear" w:color="auto" w:fill="FFFFFF"/>
                      </w:rPr>
                      <w:t>Tel: +40-(0)256-592.300 (310)</w:t>
                    </w:r>
                  </w:p>
                  <w:p w14:paraId="20D87D95" w14:textId="77777777" w:rsidR="00D45C61" w:rsidRPr="00713E4D" w:rsidRDefault="00D45C61" w:rsidP="00D45C61">
                    <w:pPr>
                      <w:ind w:left="-426" w:right="-158"/>
                      <w:jc w:val="center"/>
                      <w:rPr>
                        <w:rFonts w:ascii="Arial" w:hAnsi="Arial" w:cs="Arial"/>
                        <w:color w:val="A6A6A6" w:themeColor="background1" w:themeShade="A6"/>
                        <w:sz w:val="17"/>
                        <w:szCs w:val="17"/>
                      </w:rPr>
                    </w:pPr>
                    <w:r w:rsidRPr="00713E4D">
                      <w:rPr>
                        <w:rFonts w:ascii="Arial" w:hAnsi="Arial" w:cs="Arial"/>
                        <w:color w:val="A6A6A6" w:themeColor="background1" w:themeShade="A6"/>
                        <w:sz w:val="17"/>
                        <w:szCs w:val="17"/>
                      </w:rPr>
                      <w:t xml:space="preserve">Email: </w:t>
                    </w:r>
                    <w:r w:rsidRPr="00713E4D">
                      <w:rPr>
                        <w:rFonts w:ascii="Arial" w:hAnsi="Arial" w:cs="Arial"/>
                        <w:color w:val="A6A6A6" w:themeColor="background1" w:themeShade="A6"/>
                        <w:sz w:val="17"/>
                        <w:szCs w:val="17"/>
                        <w:shd w:val="clear" w:color="auto" w:fill="FFFFFF"/>
                      </w:rPr>
                      <w:t>secretariat@e-uvt.ro</w:t>
                    </w:r>
                  </w:p>
                  <w:p w14:paraId="2C56782D" w14:textId="77777777" w:rsidR="00D45C61" w:rsidRPr="00713E4D" w:rsidRDefault="00D45C61" w:rsidP="00D45C61">
                    <w:pPr>
                      <w:ind w:left="-426" w:right="-158"/>
                      <w:jc w:val="center"/>
                      <w:rPr>
                        <w:rFonts w:ascii="Arial Narrow" w:hAnsi="Arial Narrow" w:cs="Cambria"/>
                        <w:color w:val="A6A6A6" w:themeColor="background1" w:themeShade="A6"/>
                        <w:szCs w:val="20"/>
                        <w:lang w:val="en-US"/>
                      </w:rPr>
                    </w:pPr>
                    <w:r w:rsidRPr="00713E4D">
                      <w:rPr>
                        <w:rFonts w:ascii="Arial" w:hAnsi="Arial" w:cs="Arial"/>
                        <w:color w:val="A6A6A6" w:themeColor="background1" w:themeShade="A6"/>
                        <w:sz w:val="17"/>
                        <w:szCs w:val="17"/>
                        <w:shd w:val="clear" w:color="auto" w:fill="FFFFFF"/>
                      </w:rPr>
                      <w:t>www.uvt.ro</w:t>
                    </w:r>
                  </w:p>
                  <w:p w14:paraId="0C4D0EEC" w14:textId="77777777" w:rsidR="00D45C61" w:rsidRPr="00F453B5" w:rsidRDefault="00D45C61" w:rsidP="00D45C61">
                    <w:pPr>
                      <w:ind w:left="-426" w:right="-158"/>
                      <w:jc w:val="center"/>
                      <w:rPr>
                        <w:rFonts w:ascii="Arial Narrow" w:hAnsi="Arial Narrow" w:cs="Cambria"/>
                        <w:color w:val="8496B0" w:themeColor="text2" w:themeTint="99"/>
                        <w:szCs w:val="20"/>
                        <w:lang w:val="en-US"/>
                      </w:rPr>
                    </w:pPr>
                    <w:r w:rsidRPr="00F453B5">
                      <w:rPr>
                        <w:rFonts w:ascii="Arial Narrow" w:hAnsi="Arial Narrow" w:cs="Cambria"/>
                        <w:color w:val="FFFFFF" w:themeColor="background1"/>
                        <w:szCs w:val="20"/>
                        <w:lang w:val="en-US"/>
                      </w:rPr>
                      <w:t>.</w:t>
                    </w:r>
                  </w:p>
                  <w:p w14:paraId="03422C89" w14:textId="77777777" w:rsidR="00D45C61" w:rsidRDefault="00D45C61" w:rsidP="00D45C61"/>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470F5" w14:textId="77777777" w:rsidR="00096001" w:rsidRDefault="00096001" w:rsidP="00D30819">
      <w:r>
        <w:separator/>
      </w:r>
    </w:p>
  </w:footnote>
  <w:footnote w:type="continuationSeparator" w:id="0">
    <w:p w14:paraId="52CF2692" w14:textId="77777777" w:rsidR="00096001" w:rsidRDefault="00096001" w:rsidP="00D30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3"/>
      <w:gridCol w:w="255"/>
      <w:gridCol w:w="3817"/>
      <w:gridCol w:w="3817"/>
    </w:tblGrid>
    <w:tr w:rsidR="006B1AEB" w14:paraId="15194D02" w14:textId="77777777" w:rsidTr="006B1AEB">
      <w:tc>
        <w:tcPr>
          <w:tcW w:w="1183" w:type="dxa"/>
          <w:vAlign w:val="center"/>
        </w:tcPr>
        <w:p w14:paraId="1A20EDA1" w14:textId="34185EBA" w:rsidR="006B1AEB" w:rsidRDefault="006B1AEB" w:rsidP="005771B8">
          <w:pPr>
            <w:pStyle w:val="Encabezado"/>
          </w:pPr>
        </w:p>
      </w:tc>
      <w:tc>
        <w:tcPr>
          <w:tcW w:w="255" w:type="dxa"/>
          <w:vAlign w:val="center"/>
        </w:tcPr>
        <w:p w14:paraId="5C659D93" w14:textId="525BD510" w:rsidR="006B1AEB" w:rsidRDefault="006B1AEB" w:rsidP="0001581C">
          <w:pPr>
            <w:pStyle w:val="Encabezado"/>
            <w:jc w:val="center"/>
            <w:rPr>
              <w:sz w:val="20"/>
              <w:szCs w:val="20"/>
            </w:rPr>
          </w:pPr>
        </w:p>
      </w:tc>
      <w:tc>
        <w:tcPr>
          <w:tcW w:w="3817" w:type="dxa"/>
        </w:tcPr>
        <w:p w14:paraId="56F810CB" w14:textId="77777777" w:rsidR="006B1AEB" w:rsidRDefault="006B1AEB" w:rsidP="0001581C">
          <w:pPr>
            <w:pStyle w:val="Encabezado"/>
            <w:rPr>
              <w:sz w:val="20"/>
              <w:szCs w:val="20"/>
            </w:rPr>
          </w:pPr>
        </w:p>
      </w:tc>
      <w:tc>
        <w:tcPr>
          <w:tcW w:w="3817" w:type="dxa"/>
          <w:vAlign w:val="center"/>
        </w:tcPr>
        <w:p w14:paraId="2CBEA21C" w14:textId="3812A806" w:rsidR="006B1AEB" w:rsidRDefault="006B1AEB" w:rsidP="0001581C">
          <w:pPr>
            <w:pStyle w:val="Encabezado"/>
            <w:rPr>
              <w:sz w:val="20"/>
              <w:szCs w:val="20"/>
            </w:rPr>
          </w:pPr>
        </w:p>
        <w:p w14:paraId="7C48EF82" w14:textId="77C397F7" w:rsidR="006B1AEB" w:rsidRPr="0001581C" w:rsidRDefault="006B1AEB" w:rsidP="0001581C">
          <w:pPr>
            <w:pStyle w:val="Encabezado"/>
            <w:rPr>
              <w:sz w:val="20"/>
              <w:szCs w:val="20"/>
            </w:rPr>
          </w:pPr>
        </w:p>
      </w:tc>
    </w:tr>
  </w:tbl>
  <w:p w14:paraId="7EAFC4D5" w14:textId="2962DFAC" w:rsidR="00961AA9" w:rsidRDefault="006B1AEB">
    <w:pPr>
      <w:pStyle w:val="Encabezado"/>
    </w:pPr>
    <w:r w:rsidRPr="0001581C">
      <w:rPr>
        <w:noProof/>
        <w:sz w:val="20"/>
        <w:szCs w:val="20"/>
        <w:lang w:val="en-US"/>
      </w:rPr>
      <w:drawing>
        <wp:anchor distT="0" distB="0" distL="114300" distR="114300" simplePos="0" relativeHeight="251668480" behindDoc="0" locked="0" layoutInCell="1" allowOverlap="1" wp14:anchorId="5C7D7F45" wp14:editId="1F5C0CC7">
          <wp:simplePos x="0" y="0"/>
          <wp:positionH relativeFrom="column">
            <wp:posOffset>-560392</wp:posOffset>
          </wp:positionH>
          <wp:positionV relativeFrom="paragraph">
            <wp:posOffset>-897115</wp:posOffset>
          </wp:positionV>
          <wp:extent cx="859790" cy="709930"/>
          <wp:effectExtent l="0" t="0" r="0" b="0"/>
          <wp:wrapNone/>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EF4">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C2C86"/>
    <w:multiLevelType w:val="hybridMultilevel"/>
    <w:tmpl w:val="90FEDFC0"/>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B165B"/>
    <w:multiLevelType w:val="hybridMultilevel"/>
    <w:tmpl w:val="B5A2A524"/>
    <w:lvl w:ilvl="0" w:tplc="24622CC6">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FC170E7"/>
    <w:multiLevelType w:val="hybridMultilevel"/>
    <w:tmpl w:val="348AE006"/>
    <w:lvl w:ilvl="0" w:tplc="24622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840AA"/>
    <w:multiLevelType w:val="hybridMultilevel"/>
    <w:tmpl w:val="1BC002B4"/>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D3608"/>
    <w:multiLevelType w:val="hybridMultilevel"/>
    <w:tmpl w:val="27286B8C"/>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C2CDE"/>
    <w:multiLevelType w:val="hybridMultilevel"/>
    <w:tmpl w:val="17AA3D0C"/>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19FF"/>
    <w:multiLevelType w:val="hybridMultilevel"/>
    <w:tmpl w:val="F5B85A0E"/>
    <w:lvl w:ilvl="0" w:tplc="5BF414DA">
      <w:start w:val="1"/>
      <w:numFmt w:val="bullet"/>
      <w:lvlText w:val=""/>
      <w:lvlJc w:val="left"/>
      <w:pPr>
        <w:ind w:left="775" w:hanging="360"/>
      </w:pPr>
      <w:rPr>
        <w:rFonts w:ascii="Wingdings" w:hAnsi="Wingdings" w:hint="default"/>
        <w:sz w:val="16"/>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15:restartNumberingAfterBreak="0">
    <w:nsid w:val="786D508E"/>
    <w:multiLevelType w:val="hybridMultilevel"/>
    <w:tmpl w:val="273A3C4C"/>
    <w:lvl w:ilvl="0" w:tplc="5BF414DA">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M7IwNzMztTAxMTZV0lEKTi0uzszPAykwrQUAYPBLMCwAAAA="/>
  </w:docVars>
  <w:rsids>
    <w:rsidRoot w:val="00335C3A"/>
    <w:rsid w:val="000103A7"/>
    <w:rsid w:val="0001581C"/>
    <w:rsid w:val="0003656A"/>
    <w:rsid w:val="00096001"/>
    <w:rsid w:val="000D1283"/>
    <w:rsid w:val="00130267"/>
    <w:rsid w:val="00185F5C"/>
    <w:rsid w:val="001C4011"/>
    <w:rsid w:val="00231B3E"/>
    <w:rsid w:val="002B6A8D"/>
    <w:rsid w:val="002E69DE"/>
    <w:rsid w:val="00335C3A"/>
    <w:rsid w:val="00345DEB"/>
    <w:rsid w:val="003A6416"/>
    <w:rsid w:val="00415BC6"/>
    <w:rsid w:val="0041763C"/>
    <w:rsid w:val="00417903"/>
    <w:rsid w:val="00487ED7"/>
    <w:rsid w:val="004A4910"/>
    <w:rsid w:val="004C49F0"/>
    <w:rsid w:val="004D4AB7"/>
    <w:rsid w:val="00502B0A"/>
    <w:rsid w:val="00524425"/>
    <w:rsid w:val="00527516"/>
    <w:rsid w:val="005771B8"/>
    <w:rsid w:val="00594A7A"/>
    <w:rsid w:val="00610D71"/>
    <w:rsid w:val="006B1AEB"/>
    <w:rsid w:val="007112DB"/>
    <w:rsid w:val="00715B26"/>
    <w:rsid w:val="00720832"/>
    <w:rsid w:val="0073635A"/>
    <w:rsid w:val="00767BF4"/>
    <w:rsid w:val="0077232D"/>
    <w:rsid w:val="00782234"/>
    <w:rsid w:val="00793AF8"/>
    <w:rsid w:val="007C3EF1"/>
    <w:rsid w:val="008126A0"/>
    <w:rsid w:val="00853221"/>
    <w:rsid w:val="008A078B"/>
    <w:rsid w:val="008B0EFF"/>
    <w:rsid w:val="008D2B37"/>
    <w:rsid w:val="008F7725"/>
    <w:rsid w:val="00901395"/>
    <w:rsid w:val="00902938"/>
    <w:rsid w:val="00961AA9"/>
    <w:rsid w:val="00964D64"/>
    <w:rsid w:val="009938E2"/>
    <w:rsid w:val="009D0B06"/>
    <w:rsid w:val="00A328E1"/>
    <w:rsid w:val="00AA6FFC"/>
    <w:rsid w:val="00AA7B7F"/>
    <w:rsid w:val="00B35CCA"/>
    <w:rsid w:val="00B3615F"/>
    <w:rsid w:val="00B5601A"/>
    <w:rsid w:val="00B84F6B"/>
    <w:rsid w:val="00BA2D0F"/>
    <w:rsid w:val="00BA498E"/>
    <w:rsid w:val="00BC56AA"/>
    <w:rsid w:val="00CA6E2C"/>
    <w:rsid w:val="00D106A4"/>
    <w:rsid w:val="00D30819"/>
    <w:rsid w:val="00D45C61"/>
    <w:rsid w:val="00E8360D"/>
    <w:rsid w:val="00EB1034"/>
    <w:rsid w:val="00EC3285"/>
    <w:rsid w:val="00EC7B6B"/>
    <w:rsid w:val="00EE224F"/>
    <w:rsid w:val="00F73151"/>
    <w:rsid w:val="00FA7A13"/>
    <w:rsid w:val="00FE2CEB"/>
    <w:rsid w:val="00FF3EF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7AF24"/>
  <w15:chartTrackingRefBased/>
  <w15:docId w15:val="{1744BD53-A947-46BC-80FF-EE1E2F591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9DE"/>
    <w:pPr>
      <w:spacing w:after="0" w:line="240" w:lineRule="auto"/>
    </w:pPr>
    <w:rPr>
      <w:rFonts w:ascii="Times New Roman" w:eastAsia="Times New Roman" w:hAnsi="Times New Roman" w:cs="Times New Roman"/>
      <w:sz w:val="24"/>
      <w:szCs w:val="24"/>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819"/>
    <w:pPr>
      <w:tabs>
        <w:tab w:val="center" w:pos="4252"/>
        <w:tab w:val="right" w:pos="8504"/>
      </w:tabs>
    </w:pPr>
    <w:rPr>
      <w:rFonts w:asciiTheme="minorHAnsi" w:eastAsiaTheme="minorHAnsi" w:hAnsiTheme="minorHAnsi" w:cstheme="minorBidi"/>
      <w:sz w:val="22"/>
      <w:szCs w:val="22"/>
      <w:lang w:val="ro-RO" w:eastAsia="en-US"/>
    </w:rPr>
  </w:style>
  <w:style w:type="character" w:customStyle="1" w:styleId="EncabezadoCar">
    <w:name w:val="Encabezado Car"/>
    <w:basedOn w:val="Fuentedeprrafopredeter"/>
    <w:link w:val="Encabezado"/>
    <w:uiPriority w:val="99"/>
    <w:rsid w:val="00D30819"/>
  </w:style>
  <w:style w:type="paragraph" w:styleId="Piedepgina">
    <w:name w:val="footer"/>
    <w:basedOn w:val="Normal"/>
    <w:link w:val="PiedepginaCar"/>
    <w:uiPriority w:val="99"/>
    <w:unhideWhenUsed/>
    <w:rsid w:val="00D30819"/>
    <w:pPr>
      <w:tabs>
        <w:tab w:val="center" w:pos="4252"/>
        <w:tab w:val="right" w:pos="8504"/>
      </w:tabs>
    </w:pPr>
    <w:rPr>
      <w:rFonts w:asciiTheme="minorHAnsi" w:eastAsiaTheme="minorHAnsi" w:hAnsiTheme="minorHAnsi" w:cstheme="minorBidi"/>
      <w:sz w:val="22"/>
      <w:szCs w:val="22"/>
      <w:lang w:val="ro-RO" w:eastAsia="en-US"/>
    </w:rPr>
  </w:style>
  <w:style w:type="character" w:customStyle="1" w:styleId="PiedepginaCar">
    <w:name w:val="Pie de página Car"/>
    <w:basedOn w:val="Fuentedeprrafopredeter"/>
    <w:link w:val="Piedepgina"/>
    <w:uiPriority w:val="99"/>
    <w:rsid w:val="00D30819"/>
  </w:style>
  <w:style w:type="paragraph" w:styleId="Textodeglobo">
    <w:name w:val="Balloon Text"/>
    <w:basedOn w:val="Normal"/>
    <w:link w:val="TextodegloboCar"/>
    <w:uiPriority w:val="99"/>
    <w:semiHidden/>
    <w:unhideWhenUsed/>
    <w:rsid w:val="00D30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819"/>
    <w:rPr>
      <w:rFonts w:ascii="Segoe UI" w:hAnsi="Segoe UI" w:cs="Segoe UI"/>
      <w:sz w:val="18"/>
      <w:szCs w:val="18"/>
    </w:rPr>
  </w:style>
  <w:style w:type="table" w:styleId="Tablaconcuadrcula">
    <w:name w:val="Table Grid"/>
    <w:basedOn w:val="Tablanormal"/>
    <w:uiPriority w:val="39"/>
    <w:rsid w:val="0061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176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styleId="Hipervnculo">
    <w:name w:val="Hyperlink"/>
    <w:basedOn w:val="Fuentedeprrafopredeter"/>
    <w:uiPriority w:val="99"/>
    <w:unhideWhenUsed/>
    <w:rsid w:val="00FA7A13"/>
    <w:rPr>
      <w:color w:val="0000FF"/>
      <w:u w:val="single"/>
    </w:rPr>
  </w:style>
  <w:style w:type="paragraph" w:styleId="Prrafodelista">
    <w:name w:val="List Paragraph"/>
    <w:basedOn w:val="Normal"/>
    <w:uiPriority w:val="34"/>
    <w:qFormat/>
    <w:rsid w:val="005771B8"/>
    <w:pPr>
      <w:spacing w:after="160" w:line="259" w:lineRule="auto"/>
      <w:ind w:left="720"/>
      <w:contextualSpacing/>
    </w:pPr>
    <w:rPr>
      <w:rFonts w:asciiTheme="minorHAnsi" w:eastAsiaTheme="minorHAnsi" w:hAnsiTheme="minorHAnsi" w:cstheme="minorBidi"/>
      <w:sz w:val="22"/>
      <w:szCs w:val="22"/>
      <w:lang w:val="ro-RO" w:eastAsia="en-US"/>
    </w:rPr>
  </w:style>
  <w:style w:type="character" w:styleId="Mencinsinresolver">
    <w:name w:val="Unresolved Mention"/>
    <w:basedOn w:val="Fuentedeprrafopredeter"/>
    <w:uiPriority w:val="99"/>
    <w:semiHidden/>
    <w:unhideWhenUsed/>
    <w:rsid w:val="00FE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6800">
      <w:bodyDiv w:val="1"/>
      <w:marLeft w:val="0"/>
      <w:marRight w:val="0"/>
      <w:marTop w:val="0"/>
      <w:marBottom w:val="0"/>
      <w:divBdr>
        <w:top w:val="none" w:sz="0" w:space="0" w:color="auto"/>
        <w:left w:val="none" w:sz="0" w:space="0" w:color="auto"/>
        <w:bottom w:val="none" w:sz="0" w:space="0" w:color="auto"/>
        <w:right w:val="none" w:sz="0" w:space="0" w:color="auto"/>
      </w:divBdr>
    </w:div>
    <w:div w:id="558520460">
      <w:bodyDiv w:val="1"/>
      <w:marLeft w:val="0"/>
      <w:marRight w:val="0"/>
      <w:marTop w:val="0"/>
      <w:marBottom w:val="0"/>
      <w:divBdr>
        <w:top w:val="none" w:sz="0" w:space="0" w:color="auto"/>
        <w:left w:val="none" w:sz="0" w:space="0" w:color="auto"/>
        <w:bottom w:val="none" w:sz="0" w:space="0" w:color="auto"/>
        <w:right w:val="none" w:sz="0" w:space="0" w:color="auto"/>
      </w:divBdr>
      <w:divsChild>
        <w:div w:id="1166826479">
          <w:marLeft w:val="0"/>
          <w:marRight w:val="0"/>
          <w:marTop w:val="0"/>
          <w:marBottom w:val="0"/>
          <w:divBdr>
            <w:top w:val="none" w:sz="0" w:space="0" w:color="auto"/>
            <w:left w:val="none" w:sz="0" w:space="0" w:color="auto"/>
            <w:bottom w:val="none" w:sz="0" w:space="0" w:color="auto"/>
            <w:right w:val="none" w:sz="0" w:space="0" w:color="auto"/>
          </w:divBdr>
        </w:div>
        <w:div w:id="260531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a@e-uvt.ro" TargetMode="External"/><Relationship Id="rId3" Type="http://schemas.openxmlformats.org/officeDocument/2006/relationships/settings" Target="settings.xml"/><Relationship Id="rId7" Type="http://schemas.openxmlformats.org/officeDocument/2006/relationships/hyperlink" Target="https://www.ubi.pt/Ficheiros/Sites/86/Paginas/1265/Call%20for%20Prizes%20for%20Bachelor%20(00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Modelos_GRP\timbre_UBI.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P:\Modelos_GRP\timbre_UBI.dotx</Template>
  <TotalTime>0</TotalTime>
  <Pages>4</Pages>
  <Words>1072</Words>
  <Characters>5898</Characters>
  <Application>Microsoft Office Word</Application>
  <DocSecurity>0</DocSecurity>
  <Lines>49</Lines>
  <Paragraphs>13</Paragraphs>
  <ScaleCrop>false</ScaleCrop>
  <HeadingPairs>
    <vt:vector size="6" baseType="variant">
      <vt:variant>
        <vt:lpstr>Titlu</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UBI.PT</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Ana-Cristina Nicolescu</dc:creator>
  <cp:keywords/>
  <dc:description/>
  <cp:lastModifiedBy>Microsoft Office User</cp:lastModifiedBy>
  <cp:revision>2</cp:revision>
  <cp:lastPrinted>2016-03-16T16:22:00Z</cp:lastPrinted>
  <dcterms:created xsi:type="dcterms:W3CDTF">2021-08-31T10:22:00Z</dcterms:created>
  <dcterms:modified xsi:type="dcterms:W3CDTF">2021-08-31T10:22:00Z</dcterms:modified>
</cp:coreProperties>
</file>